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sz w:val="24"/>
                <w:szCs w:val="24"/>
              </w:rPr>
            </w:pPr>
            <w:r w:rsidDel="00000000" w:rsidR="00000000" w:rsidRPr="00000000">
              <w:rPr>
                <w:rFonts w:ascii="Merriweather" w:cs="Merriweather" w:eastAsia="Merriweather" w:hAnsi="Merriweather"/>
                <w:sz w:val="24"/>
                <w:szCs w:val="24"/>
                <w:rtl w:val="0"/>
              </w:rPr>
              <w:t xml:space="preserve">Students will demonstrate the ability to practice health-enhancing behaviors and avoid or reduce health risks.</w:t>
            </w:r>
            <w:r w:rsidDel="00000000" w:rsidR="00000000" w:rsidRPr="00000000">
              <w:rPr>
                <w:rtl w:val="0"/>
              </w:rPr>
            </w:r>
          </w:p>
        </w:tc>
        <w:tc>
          <w:tcPr>
            <w:shd w:fill="auto" w:val="clear"/>
          </w:tcPr>
          <w:p w:rsidR="00000000" w:rsidDel="00000000" w:rsidP="00000000" w:rsidRDefault="00000000" w:rsidRPr="00000000" w14:paraId="00000003">
            <w:pPr>
              <w:spacing w:after="0" w:lineRule="auto"/>
              <w:jc w:val="left"/>
              <w:rPr>
                <w:rFonts w:ascii="Century Gothic" w:cs="Century Gothic" w:eastAsia="Century Gothic" w:hAnsi="Century Gothic"/>
                <w:b w:val="1"/>
              </w:rPr>
            </w:pPr>
            <w:r w:rsidDel="00000000" w:rsidR="00000000" w:rsidRPr="00000000">
              <w:rPr>
                <w:rFonts w:ascii="Arial" w:cs="Arial" w:eastAsia="Arial" w:hAnsi="Arial"/>
                <w:sz w:val="26"/>
                <w:szCs w:val="26"/>
                <w:rtl w:val="0"/>
              </w:rPr>
              <w:t xml:space="preserve">Research confirms that practicing health-enhancing behaviors can contribute to a positive quality of life. In addition, many diseases and injuries can be prevented by reducing harmful and risk-taking behaviors. This standard promotes the acceptance of personal responsibility for health and encourages the practice of healthy behaviors.</w:t>
            </w:r>
            <w:r w:rsidDel="00000000" w:rsidR="00000000" w:rsidRPr="00000000">
              <w:rPr>
                <w:rtl w:val="0"/>
              </w:rPr>
            </w:r>
          </w:p>
        </w:tc>
      </w:tr>
      <w:tr>
        <w:tc>
          <w:tcPr>
            <w:gridSpan w:val="2"/>
            <w:shd w:fill="1f497d" w:val="clear"/>
          </w:tcPr>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8">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Self-management promotes the acceptance of personal responsibility for health, encourages practices of behaviors to maintain or improve personal health. There are two core components</w:t>
            </w:r>
          </w:p>
          <w:p w:rsidR="00000000" w:rsidDel="00000000" w:rsidP="00000000" w:rsidRDefault="00000000" w:rsidRPr="00000000" w14:paraId="00000009">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mastering the skill of self-management. The first core component focuses on the demonstration of distinct skills, techniques, strategies, and actions needed to enhance health. These can include skills like stress management techniques, and first aid. The other core component focuses on taking personal responsibility for one’s own health and includes being able to identify, self-monitor, reflect, and transfer health skills, techniques, and strategies into all situations. Many of these strategies can be practiced across a wide range of school settings and contexts and may lend themselves to using a school wide approach to implementing the skills.</w:t>
            </w:r>
          </w:p>
        </w:tc>
      </w:tr>
      <w:tr>
        <w:tc>
          <w:tcPr>
            <w:shd w:fill="auto" w:val="clear"/>
          </w:tcPr>
          <w:p w:rsidR="00000000" w:rsidDel="00000000" w:rsidP="00000000" w:rsidRDefault="00000000" w:rsidRPr="00000000" w14:paraId="0000000A">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0B">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0C">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What is personal responsibility?</w:t>
            </w:r>
          </w:p>
          <w:p w:rsidR="00000000" w:rsidDel="00000000" w:rsidP="00000000" w:rsidRDefault="00000000" w:rsidRPr="00000000" w14:paraId="0000000D">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Why might I need to change my behavior?</w:t>
            </w:r>
          </w:p>
          <w:p w:rsidR="00000000" w:rsidDel="00000000" w:rsidP="00000000" w:rsidRDefault="00000000" w:rsidRPr="00000000" w14:paraId="0000000E">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How do you identify barriers to reaching your intention?</w:t>
            </w:r>
          </w:p>
          <w:p w:rsidR="00000000" w:rsidDel="00000000" w:rsidP="00000000" w:rsidRDefault="00000000" w:rsidRPr="00000000" w14:paraId="0000000F">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Who could you ask for help in meeting your intention?</w:t>
            </w:r>
          </w:p>
        </w:tc>
      </w:tr>
      <w:tr>
        <w:tc>
          <w:tcPr>
            <w:shd w:fill="auto" w:val="clear"/>
          </w:tcPr>
          <w:p w:rsidR="00000000" w:rsidDel="00000000" w:rsidP="00000000" w:rsidRDefault="00000000" w:rsidRPr="00000000" w14:paraId="00000010">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11">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12">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7.5.1        Identify responsible personal health behaviors.</w:t>
            </w:r>
          </w:p>
          <w:p w:rsidR="00000000" w:rsidDel="00000000" w:rsidP="00000000" w:rsidRDefault="00000000" w:rsidRPr="00000000" w14:paraId="00000013">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7.5.2        Demonstrate a variety of healthy practices and behaviors to maintain or improve personal health.</w:t>
            </w:r>
          </w:p>
          <w:p w:rsidR="00000000" w:rsidDel="00000000" w:rsidP="00000000" w:rsidRDefault="00000000" w:rsidRPr="00000000" w14:paraId="00000014">
            <w:pPr>
              <w:spacing w:after="0" w:lineRule="auto"/>
              <w:rPr>
                <w:rFonts w:ascii="Century Gothic" w:cs="Century Gothic" w:eastAsia="Century Gothic" w:hAnsi="Century Gothic"/>
              </w:rPr>
            </w:pPr>
            <w:r w:rsidDel="00000000" w:rsidR="00000000" w:rsidRPr="00000000">
              <w:rPr>
                <w:rFonts w:ascii="Arial" w:cs="Arial" w:eastAsia="Arial" w:hAnsi="Arial"/>
                <w:sz w:val="26"/>
                <w:szCs w:val="26"/>
                <w:rtl w:val="0"/>
              </w:rPr>
              <w:t xml:space="preserve">7.5.3        Demonstrate a variety of behaviors to avoid or reduce health risks.</w:t>
            </w:r>
            <w:r w:rsidDel="00000000" w:rsidR="00000000" w:rsidRPr="00000000">
              <w:rPr>
                <w:rtl w:val="0"/>
              </w:rPr>
            </w:r>
          </w:p>
          <w:p w:rsidR="00000000" w:rsidDel="00000000" w:rsidP="00000000" w:rsidRDefault="00000000" w:rsidRPr="00000000" w14:paraId="00000015">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7">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18">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A">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1B">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habit, skill, personal responsibility, self- management, intention</w:t>
            </w:r>
            <w:r w:rsidDel="00000000" w:rsidR="00000000" w:rsidRPr="00000000">
              <w:rPr>
                <w:rtl w:val="0"/>
              </w:rPr>
            </w:r>
          </w:p>
        </w:tc>
      </w:tr>
      <w:tr>
        <w:tc>
          <w:tcPr>
            <w:shd w:fill="auto" w:val="clear"/>
          </w:tcPr>
          <w:p w:rsidR="00000000" w:rsidDel="00000000" w:rsidP="00000000" w:rsidRDefault="00000000" w:rsidRPr="00000000" w14:paraId="0000001D">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1E">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Physical Education: Use the self-management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skill to improve on a physical education skill,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catching, passing, or a specific motor skill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Language Arts: Reading stories about others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who changed a behavior.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Math: Collect data around the self-</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management process and share the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information in a graphic display.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Social Studies: Choose a historical figure (ie.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fur trappers, Zebulon Pike, miners, Thomas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Jefferson, etc.) and examine their personal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responsibility during a specific event in history.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General Education: Practicing school skills like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reading, math facts, homework, spelling--</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without parent reminding them.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Independent center time--staying on task,</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following rules, completing work, doing your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best.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Use self-management model to improve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personal space, walking down halls,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interacting with others, voice level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35">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36">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in grades 3-5 will have mastered self-</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management if they are able to demonstrate healthy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practices and behaviors. They can also articulate the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importance of taking responsibility for their own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personal health by setting intentions and using skills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avoid health risks and maintain or improve their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health.</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3F">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40">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Teacher use the self-management model and models how they have made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make a change based in their own personal life.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Students identify a classroom wide strategy that they want to use “helping others” students then all practice the skill and make a commitment to implement the skill 5 times per day and track their progress. Practice or role play a specific self- management skill in the classroom.</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Involving parents at this age level is critical. Parents have the ability to reinforce these healthy habits at home. A letter explaining this process is very helpful.</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Self-management should focus on students taking personal responsibility for their behaviors.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Students need frequent practice of healthy behaviors so they are better able to avoid or reduce health risks.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Students should be made aware that they are now more responsible for their own well-being and development of healthy lifestyles.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At the beginning of the year, teachers can have a class meeting to develop the classroom ”promise of personal responsibility”. This promise is recited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every day and gets the students thinking about their personal behaviors.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You can use the organizer as a whole class project or individually.</w:t>
            </w: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D">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4F">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