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14055.000000000002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464.0000000000005"/>
        <w:gridCol w:w="11646.000000000002"/>
        <w:tblGridChange w:id="0">
          <w:tblGrid>
            <w:gridCol w:w="945"/>
            <w:gridCol w:w="1464.0000000000005"/>
            <w:gridCol w:w="11646.000000000002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24"/>
                <w:szCs w:val="24"/>
                <w:rtl w:val="0"/>
              </w:rPr>
              <w:t xml:space="preserve">Math 4th Grade Benchmark Assessment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Standards: 4.NF.1, 4.NF.2, 4.NF.3, 4.NF.4, 4.NF.5, 4.NF.6, 4.NF.7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Question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Which of the following fractions is NOT equivalent to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?</w:t>
            </w:r>
          </w:p>
          <w:p w:rsidR="00000000" w:rsidDel="00000000" w:rsidP="00000000" w:rsidRDefault="00000000" w:rsidRPr="00000000" w14:paraId="0000000E">
            <w:pPr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</w:rPr>
              <w:drawing>
                <wp:inline distB="114300" distT="114300" distL="114300" distR="114300">
                  <wp:extent cx="2038350" cy="1952625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952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of the following fractions are equivalent to the model below?  Choose all that apply. 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514600" cy="800100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9"/>
              </w:numPr>
              <w:spacing w:after="20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A.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9"/>
              </w:numPr>
              <w:spacing w:after="200" w:before="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B.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9"/>
              </w:numPr>
              <w:spacing w:after="200" w:before="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C.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6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9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D.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10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Look at the fraction strips below. Use them to answer the question. 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272790" cy="932785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90" cy="9327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statement is true?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5</m:t>
                  </m:r>
                </m:den>
              </m:f>
              <m:r>
                <w:rPr>
                  <w:color w:val="333333"/>
                  <w:sz w:val="28"/>
                  <w:szCs w:val="28"/>
                  <w:highlight w:val="white"/>
                </w:rPr>
                <m:t xml:space="preserve"> </m:t>
              </m:r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&gt;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&lt;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&lt;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&lt;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.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fraction below is GREATER THAN the model?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00350" cy="1110601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10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Amir shaded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of a circle red. Marissa shaded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of the same circle yellow. Which correctly compares the fractions of the circle that Amir and Marissa shaded?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&gt;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&lt;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+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equation below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best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represents this model? 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5572125" cy="904875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352425</wp:posOffset>
                      </wp:positionV>
                      <wp:extent cx="35242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300225" y="700500"/>
                                <a:ext cx="330300" cy="29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=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352425</wp:posOffset>
                      </wp:positionV>
                      <wp:extent cx="352425" cy="323850"/>
                      <wp:effectExtent b="0" l="0" r="0" t="0"/>
                      <wp:wrapNone/>
                      <wp:docPr id="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5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x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x</w:t>
            </w:r>
            <m:oMath>
              <m:r>
                <w:rPr>
                  <w:color w:val="333333"/>
                  <w:sz w:val="28"/>
                  <w:szCs w:val="28"/>
                  <w:highlight w:val="white"/>
                </w:rPr>
                <m:t xml:space="preserve"> </m:t>
              </m:r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x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x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5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= 5 x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of the following shows a correct way to decompose the fraction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7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6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+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- 1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+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+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+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rPr>
                <w:color w:val="333333"/>
                <w:sz w:val="28"/>
                <w:szCs w:val="28"/>
                <w:highlight w:val="white"/>
              </w:rPr>
            </w:pP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9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-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2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 - </w:t>
            </w:r>
            <m:oMath>
              <m:f>
                <m:fPr>
                  <m:ctrlPr>
                    <w:rPr>
                      <w:color w:val="333333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1</m:t>
                  </m:r>
                </m:num>
                <m:den>
                  <m:r>
                    <w:rPr>
                      <w:color w:val="333333"/>
                      <w:sz w:val="28"/>
                      <w:szCs w:val="28"/>
                      <w:highlight w:val="white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Jason runs on a racecourse that is 3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miles long. He has run 1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miles. How many more miles must Jason run to reach the end of the racecourse?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4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4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whole number multiplied by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would have a product of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expression will have the same product as 4 x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1"/>
              </w:numPr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x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1"/>
              </w:numPr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x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1"/>
              </w:numPr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x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1"/>
              </w:numPr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x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Ms. McCoy was baking cookies for the fourth grade classes. The recipe required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of a cup of chocolate chips for each batch. Ms. McCoy needed to make 5 batches.  How many cups of chocolate chips did Ms. McCoy use?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3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cups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3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cups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3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8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 cups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3"/>
              </w:numPr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15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cups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4.NF.5 &amp; 4.NF.6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Today at school,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of Jody’s class bought a hot lunch and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40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bought a sandwich.  What fraction, in decimal form, of Jody’s class bought a hot lunch or a sandwich for lunch today? 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0.01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4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4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0.7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0.07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4.NF.5 &amp; 4.NF.6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Which of the follow is the same as 0.95?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4"/>
              </w:numPr>
              <w:shd w:fill="ffffff" w:val="clear"/>
              <w:spacing w:after="200" w:before="0" w:line="240" w:lineRule="auto"/>
              <w:ind w:left="720" w:hanging="360"/>
              <w:rPr>
                <w:color w:val="333333"/>
                <w:sz w:val="28"/>
                <w:szCs w:val="28"/>
                <w:u w:val="non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9 +</w:t>
            </w:r>
            <m:oMath>
              <m:r>
                <w:rPr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4"/>
              </w:numPr>
              <w:shd w:fill="ffffff" w:val="clear"/>
              <w:spacing w:after="200" w:before="0" w:line="240" w:lineRule="auto"/>
              <w:ind w:left="720" w:hanging="360"/>
              <w:rPr>
                <w:color w:val="333333"/>
                <w:sz w:val="28"/>
                <w:szCs w:val="28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+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4"/>
              </w:numPr>
              <w:shd w:fill="ffffff" w:val="clear"/>
              <w:spacing w:after="200" w:before="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+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4"/>
              </w:numPr>
              <w:shd w:fill="ffffff" w:val="clear"/>
              <w:spacing w:after="200" w:line="240" w:lineRule="auto"/>
              <w:ind w:left="720" w:hanging="360"/>
              <w:rPr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9 +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4.NF.5 &amp; 4.NF.6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fraction and decimal pair does the X represent on the number line below?</w:t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628900" cy="447675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5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6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and 0.06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5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6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  <m:r>
                <w:rPr>
                  <w:sz w:val="28"/>
                  <w:szCs w:val="28"/>
                </w:rPr>
                <m:t xml:space="preserve"> </m:t>
              </m:r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and 0.6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5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6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and 0.6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5"/>
              </w:numPr>
              <w:shd w:fill="ffffff" w:val="clear"/>
              <w:spacing w:after="200" w:line="240" w:lineRule="auto"/>
              <w:ind w:left="720" w:hanging="36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6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and 0.06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statement correctly compares the models?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305050" cy="1033797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1453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0337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0.18 = 0.25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0.25 &lt; 0.18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0.25 &gt; 0.18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0.18 &gt; 0.25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4.NF.7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Look at the inequality shown below.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5.07 &gt; ___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values will correctly complete the inequality?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Choose the TWO correct answers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 5.02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 5.4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 5.09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D.  5.1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  5.05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F.   5.07</w:t>
            </w:r>
          </w:p>
        </w:tc>
      </w:tr>
    </w:tbl>
    <w:p w:rsidR="00000000" w:rsidDel="00000000" w:rsidP="00000000" w:rsidRDefault="00000000" w:rsidRPr="00000000" w14:paraId="00000087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Answer Key</w:t>
      </w:r>
      <w:r w:rsidDel="00000000" w:rsidR="00000000" w:rsidRPr="00000000">
        <w:rPr>
          <w:rtl w:val="0"/>
        </w:rPr>
      </w:r>
    </w:p>
    <w:tbl>
      <w:tblPr>
        <w:tblStyle w:val="Table2"/>
        <w:tblW w:w="1342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1455"/>
        <w:gridCol w:w="4065"/>
        <w:gridCol w:w="810"/>
        <w:gridCol w:w="1391.9999999999993"/>
        <w:gridCol w:w="4953.000000000001"/>
        <w:tblGridChange w:id="0">
          <w:tblGrid>
            <w:gridCol w:w="750"/>
            <w:gridCol w:w="1455"/>
            <w:gridCol w:w="4065"/>
            <w:gridCol w:w="810"/>
            <w:gridCol w:w="1391.9999999999993"/>
            <w:gridCol w:w="4953.000000000001"/>
          </w:tblGrid>
        </w:tblGridChange>
      </w:tblGrid>
      <w:tr>
        <w:trPr>
          <w:cantSplit w:val="0"/>
          <w:trHeight w:val="435.94921874999727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Answer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B,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4.NF.5 &amp; 4.NF.6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</w:tr>
      <w:tr>
        <w:trPr>
          <w:cantSplit w:val="0"/>
          <w:trHeight w:val="582.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4.NF.5 &amp; 4.NF.6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4.NF.5 &amp; 4.NF.6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0" w:right="204.349365234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hd w:fill="ffffff" w:val="clear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4.NF.7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0" w:right="204.349365234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A, E</w:t>
            </w:r>
          </w:p>
        </w:tc>
      </w:tr>
    </w:tbl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footerReference r:id="rId16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Light-regular.ttf"/><Relationship Id="rId2" Type="http://schemas.openxmlformats.org/officeDocument/2006/relationships/font" Target="fonts/RobotoLight-bold.ttf"/><Relationship Id="rId3" Type="http://schemas.openxmlformats.org/officeDocument/2006/relationships/font" Target="fonts/RobotoLight-italic.ttf"/><Relationship Id="rId4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