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Fayette County Public Schools</w:t>
      </w:r>
    </w:p>
    <w:p w:rsidR="00000000" w:rsidDel="00000000" w:rsidP="00000000" w:rsidRDefault="00000000" w:rsidRPr="00000000" w14:paraId="00000002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4th Grade Social Studies</w:t>
      </w:r>
    </w:p>
    <w:p w:rsidR="00000000" w:rsidDel="00000000" w:rsidP="00000000" w:rsidRDefault="00000000" w:rsidRPr="00000000" w14:paraId="00000003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Benchmark Assessment</w:t>
      </w:r>
    </w:p>
    <w:p w:rsidR="00000000" w:rsidDel="00000000" w:rsidP="00000000" w:rsidRDefault="00000000" w:rsidRPr="00000000" w14:paraId="00000004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Fall 2024</w:t>
      </w:r>
    </w:p>
    <w:p w:rsidR="00000000" w:rsidDel="00000000" w:rsidP="00000000" w:rsidRDefault="00000000" w:rsidRPr="00000000" w14:paraId="00000005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18"/>
          <w:szCs w:val="18"/>
          <w:u w:val="single"/>
          <w:rtl w:val="0"/>
        </w:rPr>
        <w:t xml:space="preserve">4.G.GR.1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18"/>
          <w:szCs w:val="18"/>
          <w:rtl w:val="0"/>
        </w:rPr>
        <w:t xml:space="preserve"> Analyze how location and regional landforms affect human settlement, movement, and use of various national resources, using maps, photos, and other geographic representations.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Use the map below to answer Questions 1 &amp; 2.  (Map from Tree of Life Jamestown)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</w:rPr>
        <w:drawing>
          <wp:inline distB="114300" distT="114300" distL="114300" distR="114300">
            <wp:extent cx="2876550" cy="3857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857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According to the map, which geographic feature influenced where indigenous people (Indians) settled in Virginia?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6"/>
        </w:numPr>
        <w:spacing w:line="240" w:lineRule="auto"/>
        <w:ind w:left="144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Mountains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6"/>
        </w:numPr>
        <w:spacing w:line="240" w:lineRule="auto"/>
        <w:ind w:left="1440" w:hanging="360"/>
        <w:rPr>
          <w:rFonts w:ascii="Schibsted Grotesk" w:cs="Schibsted Grotesk" w:eastAsia="Schibsted Grotesk" w:hAnsi="Schibsted Grotesk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shd w:fill="ffe599" w:val="clear"/>
          <w:rtl w:val="0"/>
        </w:rPr>
        <w:t xml:space="preserve">Rivers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6"/>
        </w:numPr>
        <w:spacing w:line="240" w:lineRule="auto"/>
        <w:ind w:left="144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Deserts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6"/>
        </w:numPr>
        <w:spacing w:line="240" w:lineRule="auto"/>
        <w:ind w:left="144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Lakes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2.  Based on the information gathered from the map, what is the most likely reason indigenous people settled along these features?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shd w:fill="ffe599" w:val="clear"/>
          <w:rtl w:val="0"/>
        </w:rPr>
        <w:t xml:space="preserve">Availability of fresh water and routes to trade.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 temperate climate of the region.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 abundance of flat land for construction.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 closeness to mountains for outdoor activities.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20617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3.  </w:t>
      </w: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How does the presence of natural barriers like mountains impact human movement and settlement patterns?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20617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Natural barriers encourage exploration and trade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20617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shd w:fill="ffe599" w:val="clear"/>
          <w:rtl w:val="0"/>
        </w:rPr>
        <w:t xml:space="preserve">Natural barriers are challenging for communication and cultural exchange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20617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Natural barriers have no effect on human settlements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20617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Natural barriers create ideal conditions for agriculture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18"/>
          <w:szCs w:val="18"/>
          <w:u w:val="single"/>
          <w:rtl w:val="0"/>
        </w:rPr>
        <w:t xml:space="preserve">4.G.HI.1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18"/>
          <w:szCs w:val="18"/>
          <w:rtl w:val="0"/>
        </w:rPr>
        <w:t xml:space="preserve"> Explain how cultural, economic, and environmental characteristics affect the interactions of people, goods, and ideas from European Exploration to the Thirteen Colonies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20617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4. </w:t>
      </w: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Which environmental characteristic played a crucial role in shaping interactions between European settlers and Native American tribes?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20617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shd w:fill="ffe599" w:val="clear"/>
          <w:rtl w:val="0"/>
        </w:rPr>
        <w:t xml:space="preserve">The availability of fertile land for farming.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20617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The lack of resources that led to conflicts.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20617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The presence of vast mountain ranges that hindered communication.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20617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The absence of water bodies for transportation.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720" w:firstLine="0"/>
        <w:rPr>
          <w:rFonts w:ascii="Schibsted Grotesk" w:cs="Schibsted Grotesk" w:eastAsia="Schibsted Grotesk" w:hAnsi="Schibsted Grotesk"/>
          <w:color w:val="0206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rPr>
          <w:rFonts w:ascii="Schibsted Grotesk" w:cs="Schibsted Grotesk" w:eastAsia="Schibsted Grotesk" w:hAnsi="Schibsted Grotesk"/>
          <w:color w:val="020617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5.  </w:t>
      </w:r>
      <w:r w:rsidDel="00000000" w:rsidR="00000000" w:rsidRPr="00000000">
        <w:rPr>
          <w:rFonts w:ascii="Schibsted Grotesk" w:cs="Schibsted Grotesk" w:eastAsia="Schibsted Grotesk" w:hAnsi="Schibsted Grotesk"/>
          <w:color w:val="020617"/>
          <w:sz w:val="21"/>
          <w:szCs w:val="21"/>
          <w:rtl w:val="0"/>
        </w:rPr>
        <w:t xml:space="preserve">How did cultural characteristics impact the exchange of ideas between European explorers and Native Americans?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ind w:left="720" w:hanging="360"/>
        <w:rPr>
          <w:rFonts w:ascii="Schibsted Grotesk" w:cs="Schibsted Grotesk" w:eastAsia="Schibsted Grotesk" w:hAnsi="Schibsted Grotesk"/>
          <w:color w:val="020617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 Both groups shared similar religious beliefs, leading to peaceful interactions.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ind w:left="720" w:hanging="360"/>
        <w:rPr>
          <w:rFonts w:ascii="Schibsted Grotesk" w:cs="Schibsted Grotesk" w:eastAsia="Schibsted Grotesk" w:hAnsi="Schibsted Grotesk"/>
          <w:color w:val="020617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shd w:fill="ffe599" w:val="clear"/>
          <w:rtl w:val="0"/>
        </w:rPr>
        <w:t xml:space="preserve">Cultural differences often caused misunderstandings and conflicts.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ind w:left="720" w:hanging="360"/>
        <w:rPr>
          <w:rFonts w:ascii="Schibsted Grotesk" w:cs="Schibsted Grotesk" w:eastAsia="Schibsted Grotesk" w:hAnsi="Schibsted Grotesk"/>
          <w:color w:val="020617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There was no exchange of ideas between the two groups.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ind w:left="720" w:hanging="360"/>
        <w:rPr>
          <w:rFonts w:ascii="Schibsted Grotesk" w:cs="Schibsted Grotesk" w:eastAsia="Schibsted Grotesk" w:hAnsi="Schibsted Grotesk"/>
          <w:color w:val="020617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  <w:rtl w:val="0"/>
        </w:rPr>
        <w:t xml:space="preserve">Native Americans adopted European culture entirely.</w:t>
      </w:r>
    </w:p>
    <w:p w:rsidR="00000000" w:rsidDel="00000000" w:rsidP="00000000" w:rsidRDefault="00000000" w:rsidRPr="00000000" w14:paraId="0000002A">
      <w:pPr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ind w:left="720" w:firstLine="0"/>
        <w:jc w:val="center"/>
        <w:rPr>
          <w:rFonts w:ascii="Schibsted Grotesk" w:cs="Schibsted Grotesk" w:eastAsia="Schibsted Grotesk" w:hAnsi="Schibsted Grotesk"/>
          <w:color w:val="020617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20617"/>
        </w:rPr>
        <w:drawing>
          <wp:inline distB="114300" distT="114300" distL="114300" distR="114300">
            <wp:extent cx="4157663" cy="3198202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7663" cy="3198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6.  What was a significant impact of European exploration on the interactions of people, goods, and ideas as Europeans began to settle alongside indigenous people?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ind w:left="720" w:hanging="360"/>
        <w:rPr>
          <w:rFonts w:ascii="Schibsted Grotesk" w:cs="Schibsted Grotesk" w:eastAsia="Schibsted Grotesk" w:hAnsi="Schibsted Grotesk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shd w:fill="ffe599" w:val="clear"/>
          <w:rtl w:val="0"/>
        </w:rPr>
        <w:t xml:space="preserve">More advanced technology was introduced, leading to improved trade.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 settlers fully embraced indigenous customs.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Trade decreased between Europe and the Americas.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before="0"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Settlers refused to interact with indigenous people.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18"/>
          <w:szCs w:val="18"/>
          <w:u w:val="single"/>
          <w:rtl w:val="0"/>
        </w:rPr>
        <w:t xml:space="preserve">4.H.CO.1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18"/>
          <w:szCs w:val="18"/>
          <w:rtl w:val="0"/>
        </w:rPr>
        <w:t xml:space="preserve"> Explain examples of conflict and collaboration among various groups of people from European Exploration to the Thirteen Colonies as they encountered one another.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7.  Which of the following gives the best example of 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conflict </w:t>
      </w: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between the First Americans and European settlers?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A peaceful trading agreement between settlers and tribes.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Shared farming practices between settlers and tribes.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Cultural and technological exchanges between settlers and tribes.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shd w:fill="ffe599" w:val="clear"/>
          <w:rtl w:val="0"/>
        </w:rPr>
        <w:t xml:space="preserve">A battle over land and resources between settlers and tribes.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Schibsted Grotesk" w:cs="Schibsted Grotesk" w:eastAsia="Schibsted Grotesk" w:hAnsi="Schibsted Grotesk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8.  Which of the following gives the best example of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collaboration </w:t>
      </w: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between the First Americans and European settlers?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 spread of disease among European settlers to the First Americans.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shd w:fill="ffe599" w:val="clear"/>
          <w:rtl w:val="0"/>
        </w:rPr>
        <w:t xml:space="preserve">The exchange of goods and ideas.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 establishment of permanent settlements by both groups on the same land.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 decline of the populations of indigenous tribes.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9.  How did the arrival of Europeans change the way of life for indigenous people?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They built more ships.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They began to live in cities alongside the settlers.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shd w:fill="ffe599" w:val="clear"/>
          <w:rtl w:val="0"/>
        </w:rPr>
        <w:t xml:space="preserve">They had to adapt to new people, culture, ideas, and diseases  introduced to them.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u w:val="none"/>
        </w:rPr>
      </w:pPr>
      <w:r w:rsidDel="00000000" w:rsidR="00000000" w:rsidRPr="00000000">
        <w:rPr>
          <w:rFonts w:ascii="Schibsted Grotesk" w:cs="Schibsted Grotesk" w:eastAsia="Schibsted Grotesk" w:hAnsi="Schibsted Grotesk"/>
          <w:rtl w:val="0"/>
        </w:rPr>
        <w:t xml:space="preserve">They completely abandoned the customs they held for generations.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chibsted Grotes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hibstedGrotesk-regular.ttf"/><Relationship Id="rId2" Type="http://schemas.openxmlformats.org/officeDocument/2006/relationships/font" Target="fonts/SchibstedGrotesk-bold.ttf"/><Relationship Id="rId3" Type="http://schemas.openxmlformats.org/officeDocument/2006/relationships/font" Target="fonts/SchibstedGrotesk-italic.ttf"/><Relationship Id="rId4" Type="http://schemas.openxmlformats.org/officeDocument/2006/relationships/font" Target="fonts/SchibstedGrotes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