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Source Serif 4" w:cs="Source Serif 4" w:eastAsia="Source Serif 4" w:hAnsi="Source Serif 4"/>
          <w:b w:val="1"/>
          <w:color w:val="1c4587"/>
          <w:sz w:val="24"/>
          <w:szCs w:val="24"/>
        </w:rPr>
      </w:pPr>
      <w:r w:rsidDel="00000000" w:rsidR="00000000" w:rsidRPr="00000000">
        <w:rPr>
          <w:rFonts w:ascii="Source Serif 4" w:cs="Source Serif 4" w:eastAsia="Source Serif 4" w:hAnsi="Source Serif 4"/>
          <w:b w:val="1"/>
          <w:color w:val="1c4587"/>
          <w:sz w:val="24"/>
          <w:szCs w:val="24"/>
          <w:rtl w:val="0"/>
        </w:rPr>
        <w:t xml:space="preserve">FCPS Standard Benchmark Assessments - High School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rFonts w:ascii="Source Serif 4" w:cs="Source Serif 4" w:eastAsia="Source Serif 4" w:hAnsi="Source Serif 4"/>
          <w:color w:val="1c4587"/>
        </w:rPr>
      </w:pPr>
      <w:r w:rsidDel="00000000" w:rsidR="00000000" w:rsidRPr="00000000">
        <w:rPr>
          <w:rFonts w:ascii="Source Serif 4" w:cs="Source Serif 4" w:eastAsia="Source Serif 4" w:hAnsi="Source Serif 4"/>
          <w:color w:val="1c4587"/>
          <w:rtl w:val="0"/>
        </w:rPr>
        <w:t xml:space="preserve">Standard Benchmark 1 and 2 are being created by the district with teacher input. Initial drafts are in Navigator under the Supporting Resource tab for each course. </w:t>
      </w:r>
      <w:r w:rsidDel="00000000" w:rsidR="00000000" w:rsidRPr="00000000">
        <w:rPr>
          <w:rFonts w:ascii="Source Serif 4" w:cs="Source Serif 4" w:eastAsia="Source Serif 4" w:hAnsi="Source Serif 4"/>
          <w:b w:val="1"/>
          <w:color w:val="1c4587"/>
          <w:rtl w:val="0"/>
        </w:rPr>
        <w:t xml:space="preserve">Final assessments</w:t>
      </w:r>
      <w:r w:rsidDel="00000000" w:rsidR="00000000" w:rsidRPr="00000000">
        <w:rPr>
          <w:rFonts w:ascii="Source Serif 4" w:cs="Source Serif 4" w:eastAsia="Source Serif 4" w:hAnsi="Source Serif 4"/>
          <w:color w:val="1c4587"/>
          <w:rtl w:val="0"/>
        </w:rPr>
        <w:t xml:space="preserve"> will be uploaded in Navigator on </w:t>
      </w:r>
      <w:r w:rsidDel="00000000" w:rsidR="00000000" w:rsidRPr="00000000">
        <w:rPr>
          <w:rFonts w:ascii="Source Serif 4" w:cs="Source Serif 4" w:eastAsia="Source Serif 4" w:hAnsi="Source Serif 4"/>
          <w:i w:val="1"/>
          <w:color w:val="1c4587"/>
          <w:rtl w:val="0"/>
        </w:rPr>
        <w:t xml:space="preserve">August 1st</w:t>
      </w:r>
      <w:r w:rsidDel="00000000" w:rsidR="00000000" w:rsidRPr="00000000">
        <w:rPr>
          <w:rFonts w:ascii="Source Serif 4" w:cs="Source Serif 4" w:eastAsia="Source Serif 4" w:hAnsi="Source Serif 4"/>
          <w:color w:val="1c4587"/>
          <w:rtl w:val="0"/>
        </w:rPr>
        <w:t xml:space="preserve"> under the Assessment tab.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Source Serif 4" w:cs="Source Serif 4" w:eastAsia="Source Serif 4" w:hAnsi="Source Serif 4"/>
          <w:color w:val="1c4587"/>
        </w:rPr>
      </w:pPr>
      <w:r w:rsidDel="00000000" w:rsidR="00000000" w:rsidRPr="00000000">
        <w:rPr>
          <w:rFonts w:ascii="Source Serif 4" w:cs="Source Serif 4" w:eastAsia="Source Serif 4" w:hAnsi="Source Serif 4"/>
          <w:color w:val="1c4587"/>
          <w:rtl w:val="0"/>
        </w:rPr>
        <w:t xml:space="preserve">For the standards not included in the SB 1 and 2, the district will create an assessment and upload to Navigator on </w:t>
      </w:r>
      <w:r w:rsidDel="00000000" w:rsidR="00000000" w:rsidRPr="00000000">
        <w:rPr>
          <w:rFonts w:ascii="Source Serif 4" w:cs="Source Serif 4" w:eastAsia="Source Serif 4" w:hAnsi="Source Serif 4"/>
          <w:i w:val="1"/>
          <w:color w:val="1c4587"/>
          <w:rtl w:val="0"/>
        </w:rPr>
        <w:t xml:space="preserve">August 1st</w:t>
      </w:r>
      <w:r w:rsidDel="00000000" w:rsidR="00000000" w:rsidRPr="00000000">
        <w:rPr>
          <w:rFonts w:ascii="Source Serif 4" w:cs="Source Serif 4" w:eastAsia="Source Serif 4" w:hAnsi="Source Serif 4"/>
          <w:color w:val="1c4587"/>
          <w:rtl w:val="0"/>
        </w:rPr>
        <w:t xml:space="preserve">.  </w:t>
      </w:r>
      <w:r w:rsidDel="00000000" w:rsidR="00000000" w:rsidRPr="00000000">
        <w:rPr>
          <w:rtl w:val="0"/>
        </w:rPr>
      </w:r>
    </w:p>
    <w:tbl>
      <w:tblPr>
        <w:tblStyle w:val="Table1"/>
        <w:tblW w:w="141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4395"/>
        <w:gridCol w:w="4020"/>
        <w:gridCol w:w="4035"/>
        <w:tblGridChange w:id="0">
          <w:tblGrid>
            <w:gridCol w:w="1725"/>
            <w:gridCol w:w="4395"/>
            <w:gridCol w:w="4020"/>
            <w:gridCol w:w="4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b w:val="1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b w:val="1"/>
                <w:color w:val="1c4587"/>
                <w:rtl w:val="0"/>
              </w:rPr>
              <w:t xml:space="preserve">Content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b w:val="1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b w:val="1"/>
                <w:color w:val="1c4587"/>
                <w:rtl w:val="0"/>
              </w:rPr>
              <w:t xml:space="preserve">Standards Assessed in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b w:val="1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b w:val="1"/>
                <w:color w:val="1c4587"/>
                <w:rtl w:val="0"/>
              </w:rPr>
              <w:t xml:space="preserve">FCPS Standard Benchmark 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b w:val="1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b w:val="1"/>
                <w:color w:val="1c4587"/>
                <w:rtl w:val="0"/>
              </w:rPr>
              <w:t xml:space="preserve">Standards Assessed in 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b w:val="1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b w:val="1"/>
                <w:color w:val="1c4587"/>
                <w:rtl w:val="0"/>
              </w:rPr>
              <w:t xml:space="preserve">FCPS Standard Benchmark 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b w:val="1"/>
                <w:i w:val="1"/>
                <w:color w:val="1c4587"/>
                <w:sz w:val="14"/>
                <w:szCs w:val="14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b w:val="1"/>
                <w:color w:val="1c4587"/>
                <w:rtl w:val="0"/>
              </w:rPr>
              <w:t xml:space="preserve">Standards Not included but still need to be assessed before KSA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English 1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i w:val="1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RL.9-10.1; RL.9-10.2; RL.9-10.3; RL.9-10.4; RI.9-10.1; RI.9-10.2; </w:t>
            </w:r>
            <w:r w:rsidDel="00000000" w:rsidR="00000000" w:rsidRPr="00000000">
              <w:rPr>
                <w:rFonts w:ascii="Source Serif 4" w:cs="Source Serif 4" w:eastAsia="Source Serif 4" w:hAnsi="Source Serif 4"/>
                <w:i w:val="1"/>
                <w:color w:val="1c4587"/>
                <w:rtl w:val="0"/>
              </w:rPr>
              <w:t xml:space="preserve">RI.9-10.3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RL.9-10.1; RL.9-10.2; RL.9-10.3; RL.9-10.4; RL.9-10.5; RL.9-10.6; RL.9-10.9; RI.9-10.1; RI.9-10.2; RI.9-10.3; RI.9-10.4; RI.9-10.5; RI.9-10.6; RI.9-10.8; RI.9-10.9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RL.9-10.7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English 2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RL.9-10.1; RL.9-10.2; RL.9-10.4; RL.9-10.5; RI.9-10.1; RI.9-10.2; RI.9-10.3; RI.9-10.4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RL.9-10.1; RL.9-10.2; RL.9-10.3; RL.9-10.4; RL.9-10.5; RL.9-10.6; RL.9-10.9; RI.9-10.1; RI.9-10.2; RI.9-10.3; RI.9-10.4; RI.9-10.5; RI.9-10.6; RI.9-10.8; RI.9-10.9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RL.9-10.7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English 3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RL.11-12.1; RL.11-12.2; RL.11-12.4; RL.11-12.6; RI.11-12.1; RI.11-12.2; RI.11-12.5; RI.11-12.6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RL.11-12.1; RL.11-12.2; RL.11-12.3; RL.11-12.4; RL.11-12.5; RL.11-12.6; RL.11-12.7; RL.11-12.9; RI.11-12.1; RI.11-12.2; RI.11-12.3; RI.11-12.4; RI.11-12.5; RI.11-12.6; RI.11-12.9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RI.11-12.7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English 4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RL.11-12.1; RL.11-12.3; RL.11-12.7; RI.11-12.1; RI.11-12.2; RI.11-12.5; RI.11-12.8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RL.11-12.1; RL.11-12.2; RL.11-12.3; RL.11-12.4; RL.11-12.5; RL.11-12.6; RL.11-12.9; RI.11-12.1; RI.11-12.2; RI.11-12.3; RI.11-12.4; RI.11-12.5; RI.11-12.6; RI.11-12.9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RL.11-12.7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Algebra 1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KY.HS.A.12, KY.HS.A.15, KY.HS.A.16, KY.HS.A.18, KY.HS.A.13, KY.HS.F.1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KY.HS.SP.7, KY.HS.F.4, KY.HS.A.20, KY.HS.A.25, KY.HS.N.1, KY.HS.N.2, KY.HS.F.5b, KY.HS.F.11, KY.HS.A.3, KY.HS.A.5, KY.HS.F.12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KY.HS.A.1, KY.HS.A.13, KY.HS.A.14, KY.HS.A.15, KY.HS.A.23, KY.HS.F.1, KY.HS.F.2, KY.HS.F.3, KY.HS.F.6, KY.HS.F.7, KY.HS.F.8, KY.HS.F.13, KY.HS.F.14, KY.HS.SP.6,  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KY.HS.A.19a, KY.HS.SP.2, KY.HS.SP.3, KY.HS.SP.5, KY.HS.A.2, KY.HS.A.7, KY.HS.A.21,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Geometry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KY.HS.G.1, KY. HS.G.23, KY.HS.G.22, KY.HS.G.6, KY.HS.G.5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KY.HS.G.2, KY. HS.G.4, KY.HS.G.6, KY. HS.G.9, KY. HS.G.11, KY. HS.G.24, KY. HS.G.27, KY.HS.G.29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 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KY.HS.G.7, KY. HS.G.8, KY. HS.G.10, KY. HS.G.12, KY.HS.G.15, KY. HS.G.16, KY. HS.G.19, KY. HS.G.21, KY. HS.G.25, KY. HS.G.30, KY.HS.G.31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Algebra 2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KY.HS.F.1, KY.HS.F.8, KY.HS.A.24 KY.HS.A.14, KY.HS.A.2, KY.HS.A.19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KY.HS.N.7, KY.HS.N.9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KY.HS.SP. 2, KY.HS.SP. 14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KY.HS.SP.15, KY.HS.SP.16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KY.HS.SP.19, KY.HS.N.14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KY.HS.A.21,KY.HS.A.17b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KY.HS.F.1.c,KY.HS.F.8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KY.HS.F.9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Biology 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HS-LS1-1; HS-LS1-2; HS-LS1-3; HS-LS1-4; HS-LS3-1; HS-LS3-2; HS-LS3-3; 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HS-LS1-5; HS-LS2-3; HS-LS2-5 HS-LS2-7; HS-LS4-5; HS-ESS2-2; HS-ESS2-6; HS-ESS2-7; HS-ESS3-5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HS-LS4-1; HS-LS4-2; HS-LS4-3; HS-LS4-4; HS-ESS3-1; HS-ESS3-3; HS-LS4-6; HS-LS2-1; HS-LS2-2; HS-LS2-4; HS-LS2-6; HS-LS2-8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Chemistry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HS-ESS1-1; HS-ESS1-2; HS-ESS1-3; HS-PS1-1; HS-PS1-8; HS-PS2-6; HS-LS1-6; 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HS-PS1-2; HS-PS1-4; HS-PS1-7; HS-PS3-1; HS-PS3-1; HS-LS1-7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HS-PS1-5; HS-PS1-6; HS-ESS2-5; HS-ESS3-2; HS-ETS1-1; HS-ETS1-2; HS-ETS1-3; HS-ETS1-4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Physics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HS-ESS1-5; HS-ESS1-6; HS-ESS2-1; HS-ESS2-3; HS-ESS2-4; HS-PS2-1; HS-PS3-4; HS-ETS1-1; HS-ETS1-2; HS-ETS1-3; HS-ETS1-4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HS-PS1-3; HS-PS2-4; HS-PS2-5; HS-PS3-2; HS-PS3-3; HS-PS3-5; HS-ESS1-4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HS-PS2-2; HS-PS2-3;  HS-PS4-1; HS-PS4-2; HS-PS4-3; HS-PS4-4; HS-PS4-5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Civics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HS.C.PR.3; HS.C.CP.1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HS.C.RR.1; HS.C.PR.3; HS.C.CP.1; HS.C.CP.2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HS.E.MA.4; HS.G.HI.2; HS.C.PR.2; HS.C.CV.3; HS.C.KGO.3; HS.C.PR.1; HS.C.RR.2; HS.G.MM.1; HS.E.IC.1; HS.E.ST.1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US History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HS.UH.CO.2; HS.UH.CE.1; HS.UH.CH.2; HS.UH.CE.2; HS.UH.CO.3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HS.UH.CH.1; HS.UH.CE.3; HS.UH.CO.3; HS.UH.CO.4; UH.CH.5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HS.UH.CH.4; HS.UH.CO.1; HS.UH.CE.4; HS.UH.CE.5; HS.UH.CH.6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World History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HS.WH.CH.2; HS.WH.CE.1; HS.WH.CE.4; HS.WH.CE.5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HS.WH.CO.2; HS.WH.CE.7; HS.G.HI.1; HS.WH.CE.8; HS.WH.CH.4</w:t>
            </w:r>
          </w:p>
        </w:tc>
        <w:tc>
          <w:tcPr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Source Serif 4" w:cs="Source Serif 4" w:eastAsia="Source Serif 4" w:hAnsi="Source Serif 4"/>
                <w:color w:val="1c4587"/>
              </w:rPr>
            </w:pPr>
            <w:r w:rsidDel="00000000" w:rsidR="00000000" w:rsidRPr="00000000">
              <w:rPr>
                <w:rFonts w:ascii="Source Serif 4" w:cs="Source Serif 4" w:eastAsia="Source Serif 4" w:hAnsi="Source Serif 4"/>
                <w:color w:val="1c4587"/>
                <w:rtl w:val="0"/>
              </w:rPr>
              <w:t xml:space="preserve">HS.WH.CO.1; HS.WH.CH.1; HS.WH.CE.2; HS.WH.CH.5; HS.WH.CO.5; HS.WH.CH.6</w:t>
            </w:r>
          </w:p>
        </w:tc>
      </w:tr>
    </w:tbl>
    <w:p w:rsidR="00000000" w:rsidDel="00000000" w:rsidP="00000000" w:rsidRDefault="00000000" w:rsidRPr="00000000" w14:paraId="00000047">
      <w:pPr>
        <w:rPr>
          <w:rFonts w:ascii="Source Serif 4" w:cs="Source Serif 4" w:eastAsia="Source Serif 4" w:hAnsi="Source Serif 4"/>
          <w:color w:val="1c45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0"/>
          <w:szCs w:val="20"/>
        </w:rPr>
      </w:pPr>
      <w:r w:rsidDel="00000000" w:rsidR="00000000" w:rsidRPr="00000000">
        <w:rPr>
          <w:rFonts w:ascii="Source Serif 4" w:cs="Source Serif 4" w:eastAsia="Source Serif 4" w:hAnsi="Source Serif 4"/>
          <w:color w:val="1c4587"/>
          <w:rtl w:val="0"/>
        </w:rPr>
        <w:t xml:space="preserve">FCPS District Assessment Calendar: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rFonts w:ascii="Source Serif 4" w:cs="Source Serif 4" w:eastAsia="Source Serif 4" w:hAnsi="Source Serif 4"/>
          <w:color w:val="1c4587"/>
        </w:rPr>
      </w:pP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2024-2025 Fayette County Public Schools Districtwide Assessment Calendar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rFonts w:ascii="Source Serif 4" w:cs="Source Serif 4" w:eastAsia="Source Serif 4" w:hAnsi="Source Serif 4"/>
          <w:color w:val="1c45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>
          <w:rFonts w:ascii="Source Serif 4" w:cs="Source Serif 4" w:eastAsia="Source Serif 4" w:hAnsi="Source Serif 4"/>
          <w:color w:val="1c4587"/>
        </w:rPr>
      </w:pPr>
      <w:r w:rsidDel="00000000" w:rsidR="00000000" w:rsidRPr="00000000">
        <w:rPr>
          <w:rFonts w:ascii="Source Serif 4" w:cs="Source Serif 4" w:eastAsia="Source Serif 4" w:hAnsi="Source Serif 4"/>
          <w:color w:val="1c4587"/>
          <w:rtl w:val="0"/>
        </w:rPr>
        <w:t xml:space="preserve">Resources:</w:t>
      </w:r>
    </w:p>
    <w:p w:rsidR="00000000" w:rsidDel="00000000" w:rsidP="00000000" w:rsidRDefault="00000000" w:rsidRPr="00000000" w14:paraId="0000004C">
      <w:pPr>
        <w:spacing w:line="240" w:lineRule="auto"/>
        <w:rPr>
          <w:sz w:val="20"/>
          <w:szCs w:val="20"/>
        </w:rPr>
      </w:pP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FCPS Standard Benchmark Assessments One-Pager</w:t>
        </w:r>
      </w:hyperlink>
      <w:r w:rsidDel="00000000" w:rsidR="00000000" w:rsidRPr="00000000">
        <w:rPr>
          <w:sz w:val="20"/>
          <w:szCs w:val="20"/>
          <w:rtl w:val="0"/>
        </w:rPr>
        <w:t xml:space="preserve">           </w:t>
      </w:r>
    </w:p>
    <w:p w:rsidR="00000000" w:rsidDel="00000000" w:rsidP="00000000" w:rsidRDefault="00000000" w:rsidRPr="00000000" w14:paraId="0000004D">
      <w:pPr>
        <w:spacing w:line="240" w:lineRule="auto"/>
        <w:rPr>
          <w:rFonts w:ascii="Source Serif 4" w:cs="Source Serif 4" w:eastAsia="Source Serif 4" w:hAnsi="Source Serif 4"/>
          <w:color w:val="1c4587"/>
        </w:rPr>
      </w:pPr>
      <w:hyperlink r:id="rId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High School Data Monitoring 2024-2025</w:t>
        </w:r>
      </w:hyperlink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Source Serif 4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SYD5uEhZeDur4Jdpu1HTagUwGXU-zLQhUMK31SNa7tk/edit?usp=sharing" TargetMode="External"/><Relationship Id="rId7" Type="http://schemas.openxmlformats.org/officeDocument/2006/relationships/hyperlink" Target="https://docs.google.com/document/d/1Ks89c1bsX80BvKgcGBwrLO6MrJZ29BDOavJqEHOCQ0E/edit?usp=sharing" TargetMode="External"/><Relationship Id="rId8" Type="http://schemas.openxmlformats.org/officeDocument/2006/relationships/hyperlink" Target="https://docs.google.com/spreadsheets/d/1fS9IlF82-I9BgSlXGNqg-NFkXnREB4pAxf9_XImaE9A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erif4-regular.ttf"/><Relationship Id="rId2" Type="http://schemas.openxmlformats.org/officeDocument/2006/relationships/font" Target="fonts/SourceSerif4-bold.ttf"/><Relationship Id="rId3" Type="http://schemas.openxmlformats.org/officeDocument/2006/relationships/font" Target="fonts/SourceSerif4-italic.ttf"/><Relationship Id="rId4" Type="http://schemas.openxmlformats.org/officeDocument/2006/relationships/font" Target="fonts/SourceSerif4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