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4590" w:hanging="486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2nd</w:t>
      </w:r>
      <w:r w:rsidDel="00000000" w:rsidR="00000000" w:rsidRPr="00000000">
        <w:rPr>
          <w:rFonts w:ascii="Arial" w:cs="Arial" w:eastAsia="Arial" w:hAnsi="Arial"/>
          <w:b w:val="1"/>
          <w:sz w:val="28"/>
          <w:szCs w:val="28"/>
          <w:rtl w:val="0"/>
        </w:rPr>
        <w:t xml:space="preserve"> Grade Unit 3 ELA Standard Resources Crosswalk</w:t>
      </w:r>
    </w:p>
    <w:p w:rsidR="00000000" w:rsidDel="00000000" w:rsidP="00000000" w:rsidRDefault="00000000" w:rsidRPr="00000000" w14:paraId="00000002">
      <w:pPr>
        <w:spacing w:after="0" w:lineRule="auto"/>
        <w:ind w:left="4590" w:hanging="4860"/>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3">
      <w:pPr>
        <w:spacing w:after="0" w:lineRule="auto"/>
        <w:ind w:left="4590" w:hanging="4860"/>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PLEASE NOTE THESE STANDARDS ARE NOT NECESSARILY IN ORDER TO BE TAUGHT</w:t>
      </w:r>
    </w:p>
    <w:p w:rsidR="00000000" w:rsidDel="00000000" w:rsidP="00000000" w:rsidRDefault="00000000" w:rsidRPr="00000000" w14:paraId="00000004">
      <w:pPr>
        <w:spacing w:after="0" w:lineRule="auto"/>
        <w:ind w:left="4590" w:hanging="4860"/>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*Essential standards have a white background; supporting standards have a gray background</w:t>
      </w:r>
    </w:p>
    <w:p w:rsidR="00000000" w:rsidDel="00000000" w:rsidP="00000000" w:rsidRDefault="00000000" w:rsidRPr="00000000" w14:paraId="00000005">
      <w:pPr>
        <w:spacing w:after="0" w:lineRule="auto"/>
        <w:ind w:left="4590" w:hanging="4860"/>
        <w:jc w:val="center"/>
        <w:rPr>
          <w:rFonts w:ascii="Arial" w:cs="Arial" w:eastAsia="Arial" w:hAnsi="Arial"/>
          <w:i w:val="1"/>
          <w:sz w:val="18"/>
          <w:szCs w:val="18"/>
        </w:rPr>
      </w:pPr>
      <w:r w:rsidDel="00000000" w:rsidR="00000000" w:rsidRPr="00000000">
        <w:rPr>
          <w:rtl w:val="0"/>
        </w:rPr>
      </w:r>
    </w:p>
    <w:tbl>
      <w:tblPr>
        <w:tblStyle w:val="Table1"/>
        <w:tblW w:w="14460.0" w:type="dxa"/>
        <w:jc w:val="left"/>
        <w:tblInd w:w="-1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85"/>
        <w:gridCol w:w="5190"/>
        <w:gridCol w:w="4785"/>
        <w:tblGridChange w:id="0">
          <w:tblGrid>
            <w:gridCol w:w="4485"/>
            <w:gridCol w:w="5190"/>
            <w:gridCol w:w="4785"/>
          </w:tblGrid>
        </w:tblGridChange>
      </w:tblGrid>
      <w:tr>
        <w:trPr>
          <w:cantSplit w:val="0"/>
          <w:trHeight w:val="510" w:hRule="atLeast"/>
          <w:tblHeader w:val="0"/>
        </w:trPr>
        <w:tc>
          <w:tcPr>
            <w:vAlign w:val="center"/>
          </w:tcPr>
          <w:p w:rsidR="00000000" w:rsidDel="00000000" w:rsidP="00000000" w:rsidRDefault="00000000" w:rsidRPr="00000000" w14:paraId="00000006">
            <w:pPr>
              <w:jc w:val="center"/>
              <w:rPr>
                <w:rFonts w:ascii="Arial" w:cs="Arial" w:eastAsia="Arial" w:hAnsi="Arial"/>
                <w:b w:val="1"/>
              </w:rPr>
            </w:pPr>
            <w:r w:rsidDel="00000000" w:rsidR="00000000" w:rsidRPr="00000000">
              <w:rPr>
                <w:rFonts w:ascii="Arial" w:cs="Arial" w:eastAsia="Arial" w:hAnsi="Arial"/>
                <w:b w:val="1"/>
                <w:rtl w:val="0"/>
              </w:rPr>
              <w:t xml:space="preserve">FCPS Unit 3 Standards</w:t>
            </w:r>
          </w:p>
        </w:tc>
        <w:tc>
          <w:tcPr>
            <w:vAlign w:val="center"/>
          </w:tcPr>
          <w:p w:rsidR="00000000" w:rsidDel="00000000" w:rsidP="00000000" w:rsidRDefault="00000000" w:rsidRPr="00000000" w14:paraId="00000007">
            <w:pPr>
              <w:jc w:val="center"/>
              <w:rPr>
                <w:rFonts w:ascii="Arial" w:cs="Arial" w:eastAsia="Arial" w:hAnsi="Arial"/>
                <w:b w:val="1"/>
              </w:rPr>
            </w:pPr>
            <w:r w:rsidDel="00000000" w:rsidR="00000000" w:rsidRPr="00000000">
              <w:rPr>
                <w:rFonts w:ascii="Arial" w:cs="Arial" w:eastAsia="Arial" w:hAnsi="Arial"/>
                <w:b w:val="1"/>
                <w:rtl w:val="0"/>
              </w:rPr>
              <w:t xml:space="preserve">Units 5 &amp; 6 Benchmark Advance Resources</w:t>
            </w:r>
          </w:p>
        </w:tc>
        <w:tc>
          <w:tcPr>
            <w:vAlign w:val="center"/>
          </w:tcPr>
          <w:p w:rsidR="00000000" w:rsidDel="00000000" w:rsidP="00000000" w:rsidRDefault="00000000" w:rsidRPr="00000000" w14:paraId="00000008">
            <w:pPr>
              <w:jc w:val="center"/>
              <w:rPr>
                <w:rFonts w:ascii="Arial" w:cs="Arial" w:eastAsia="Arial" w:hAnsi="Arial"/>
                <w:b w:val="1"/>
              </w:rPr>
            </w:pPr>
            <w:r w:rsidDel="00000000" w:rsidR="00000000" w:rsidRPr="00000000">
              <w:rPr>
                <w:rFonts w:ascii="Arial" w:cs="Arial" w:eastAsia="Arial" w:hAnsi="Arial"/>
                <w:b w:val="1"/>
                <w:rtl w:val="0"/>
              </w:rPr>
              <w:t xml:space="preserve">Spiral Opportunities</w:t>
            </w:r>
          </w:p>
        </w:tc>
      </w:tr>
      <w:tr>
        <w:trPr>
          <w:cantSplit w:val="0"/>
          <w:trHeight w:val="2190" w:hRule="atLeast"/>
          <w:tblHeader w:val="0"/>
        </w:trPr>
        <w:tc>
          <w:tcPr/>
          <w:p w:rsidR="00000000" w:rsidDel="00000000" w:rsidP="00000000" w:rsidRDefault="00000000" w:rsidRPr="00000000" w14:paraId="00000009">
            <w:pPr>
              <w:widowControl w:val="0"/>
              <w:rPr>
                <w:rFonts w:ascii="Arial" w:cs="Arial" w:eastAsia="Arial" w:hAnsi="Arial"/>
              </w:rPr>
            </w:pPr>
            <w:r w:rsidDel="00000000" w:rsidR="00000000" w:rsidRPr="00000000">
              <w:rPr>
                <w:rFonts w:ascii="Arial" w:cs="Arial" w:eastAsia="Arial" w:hAnsi="Arial"/>
                <w:b w:val="1"/>
                <w:rtl w:val="0"/>
              </w:rPr>
              <w:t xml:space="preserve">RF.2.3 </w:t>
            </w:r>
            <w:r w:rsidDel="00000000" w:rsidR="00000000" w:rsidRPr="00000000">
              <w:rPr>
                <w:rFonts w:ascii="Arial" w:cs="Arial" w:eastAsia="Arial" w:hAnsi="Arial"/>
                <w:rtl w:val="0"/>
              </w:rPr>
              <w:t xml:space="preserve">Know and apply grade-level phonics and word analysis skills in decoding words.</w:t>
            </w:r>
          </w:p>
          <w:p w:rsidR="00000000" w:rsidDel="00000000" w:rsidP="00000000" w:rsidRDefault="00000000" w:rsidRPr="00000000" w14:paraId="0000000A">
            <w:pPr>
              <w:widowControl w:val="0"/>
              <w:rPr>
                <w:rFonts w:ascii="Arial" w:cs="Arial" w:eastAsia="Arial" w:hAnsi="Arial"/>
              </w:rPr>
            </w:pPr>
            <w:r w:rsidDel="00000000" w:rsidR="00000000" w:rsidRPr="00000000">
              <w:rPr>
                <w:rFonts w:ascii="Arial" w:cs="Arial" w:eastAsia="Arial" w:hAnsi="Arial"/>
                <w:rtl w:val="0"/>
              </w:rPr>
              <w:t xml:space="preserve">a. Distinguish long and short vowels when reading regularly spelled one-syllable words.</w:t>
            </w:r>
          </w:p>
          <w:p w:rsidR="00000000" w:rsidDel="00000000" w:rsidP="00000000" w:rsidRDefault="00000000" w:rsidRPr="00000000" w14:paraId="0000000B">
            <w:pPr>
              <w:widowControl w:val="0"/>
              <w:rPr>
                <w:rFonts w:ascii="Arial" w:cs="Arial" w:eastAsia="Arial" w:hAnsi="Arial"/>
              </w:rPr>
            </w:pPr>
            <w:r w:rsidDel="00000000" w:rsidR="00000000" w:rsidRPr="00000000">
              <w:rPr>
                <w:rFonts w:ascii="Arial" w:cs="Arial" w:eastAsia="Arial" w:hAnsi="Arial"/>
                <w:rtl w:val="0"/>
              </w:rPr>
              <w:t xml:space="preserve">b. Know spelling-sound correspondences for additional common vowel teams.</w:t>
            </w:r>
          </w:p>
          <w:p w:rsidR="00000000" w:rsidDel="00000000" w:rsidP="00000000" w:rsidRDefault="00000000" w:rsidRPr="00000000" w14:paraId="0000000C">
            <w:pPr>
              <w:widowControl w:val="0"/>
              <w:rPr>
                <w:rFonts w:ascii="Arial" w:cs="Arial" w:eastAsia="Arial" w:hAnsi="Arial"/>
              </w:rPr>
            </w:pPr>
            <w:r w:rsidDel="00000000" w:rsidR="00000000" w:rsidRPr="00000000">
              <w:rPr>
                <w:rFonts w:ascii="Arial" w:cs="Arial" w:eastAsia="Arial" w:hAnsi="Arial"/>
                <w:rtl w:val="0"/>
              </w:rPr>
              <w:t xml:space="preserve">c. Decode regularly spelled two-syllable words with long vowels.</w:t>
            </w:r>
          </w:p>
          <w:p w:rsidR="00000000" w:rsidDel="00000000" w:rsidP="00000000" w:rsidRDefault="00000000" w:rsidRPr="00000000" w14:paraId="0000000D">
            <w:pPr>
              <w:widowControl w:val="0"/>
              <w:rPr>
                <w:rFonts w:ascii="Arial" w:cs="Arial" w:eastAsia="Arial" w:hAnsi="Arial"/>
              </w:rPr>
            </w:pPr>
            <w:r w:rsidDel="00000000" w:rsidR="00000000" w:rsidRPr="00000000">
              <w:rPr>
                <w:rFonts w:ascii="Arial" w:cs="Arial" w:eastAsia="Arial" w:hAnsi="Arial"/>
                <w:rtl w:val="0"/>
              </w:rPr>
              <w:t xml:space="preserve">d. Identify, decode and know the meaning of words with the most common prefixes and derivational suffixes.</w:t>
            </w:r>
          </w:p>
          <w:p w:rsidR="00000000" w:rsidDel="00000000" w:rsidP="00000000" w:rsidRDefault="00000000" w:rsidRPr="00000000" w14:paraId="0000000E">
            <w:pPr>
              <w:widowControl w:val="0"/>
              <w:rPr>
                <w:rFonts w:ascii="Arial" w:cs="Arial" w:eastAsia="Arial" w:hAnsi="Arial"/>
              </w:rPr>
            </w:pPr>
            <w:r w:rsidDel="00000000" w:rsidR="00000000" w:rsidRPr="00000000">
              <w:rPr>
                <w:rFonts w:ascii="Arial" w:cs="Arial" w:eastAsia="Arial" w:hAnsi="Arial"/>
                <w:rtl w:val="0"/>
              </w:rPr>
              <w:t xml:space="preserve">e. Identify words with inconsistent but common spelling-sound correspondences.</w:t>
            </w:r>
          </w:p>
          <w:p w:rsidR="00000000" w:rsidDel="00000000" w:rsidP="00000000" w:rsidRDefault="00000000" w:rsidRPr="00000000" w14:paraId="0000000F">
            <w:pPr>
              <w:widowControl w:val="0"/>
              <w:rPr>
                <w:rFonts w:ascii="Arial" w:cs="Arial" w:eastAsia="Arial" w:hAnsi="Arial"/>
                <w:b w:val="1"/>
              </w:rPr>
            </w:pPr>
            <w:r w:rsidDel="00000000" w:rsidR="00000000" w:rsidRPr="00000000">
              <w:rPr>
                <w:rFonts w:ascii="Arial" w:cs="Arial" w:eastAsia="Arial" w:hAnsi="Arial"/>
                <w:rtl w:val="0"/>
              </w:rPr>
              <w:t xml:space="preserve">f. Recognize and read grade-appropriate irregularly spelled words.</w:t>
            </w:r>
            <w:r w:rsidDel="00000000" w:rsidR="00000000" w:rsidRPr="00000000">
              <w:rPr>
                <w:rtl w:val="0"/>
              </w:rPr>
            </w:r>
          </w:p>
        </w:tc>
        <w:tc>
          <w:tcPr/>
          <w:p w:rsidR="00000000" w:rsidDel="00000000" w:rsidP="00000000" w:rsidRDefault="00000000" w:rsidRPr="00000000" w14:paraId="00000010">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Phonics and Word Study Lessons</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widowControl w:val="0"/>
              <w:rPr>
                <w:rFonts w:ascii="Arial" w:cs="Arial" w:eastAsia="Arial" w:hAnsi="Arial"/>
              </w:rPr>
            </w:pPr>
            <w:hyperlink r:id="rId7">
              <w:r w:rsidDel="00000000" w:rsidR="00000000" w:rsidRPr="00000000">
                <w:rPr>
                  <w:rFonts w:ascii="Arial" w:cs="Arial" w:eastAsia="Arial" w:hAnsi="Arial"/>
                  <w:b w:val="1"/>
                  <w:u w:val="single"/>
                  <w:rtl w:val="0"/>
                </w:rPr>
                <w:t xml:space="preserve">Benchmark Advance Foundational Scope and Sequence</w:t>
              </w:r>
            </w:hyperlink>
            <w:r w:rsidDel="00000000" w:rsidR="00000000" w:rsidRPr="00000000">
              <w:rPr>
                <w:rtl w:val="0"/>
              </w:rPr>
            </w:r>
          </w:p>
          <w:p w:rsidR="00000000" w:rsidDel="00000000" w:rsidP="00000000" w:rsidRDefault="00000000" w:rsidRPr="00000000" w14:paraId="00000014">
            <w:pPr>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15">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Phonics and Word Study Lessons</w:t>
            </w:r>
          </w:p>
          <w:p w:rsidR="00000000" w:rsidDel="00000000" w:rsidP="00000000" w:rsidRDefault="00000000" w:rsidRPr="00000000" w14:paraId="00000016">
            <w:pPr>
              <w:widowControl w:val="0"/>
              <w:rPr>
                <w:rFonts w:ascii="Arial" w:cs="Arial" w:eastAsia="Arial" w:hAnsi="Arial"/>
              </w:rPr>
            </w:pPr>
            <w:r w:rsidDel="00000000" w:rsidR="00000000" w:rsidRPr="00000000">
              <w:rPr>
                <w:rtl w:val="0"/>
              </w:rPr>
            </w:r>
          </w:p>
        </w:tc>
      </w:tr>
      <w:tr>
        <w:trPr>
          <w:cantSplit w:val="0"/>
          <w:trHeight w:val="1155" w:hRule="atLeast"/>
          <w:tblHeader w:val="0"/>
        </w:trPr>
        <w:tc>
          <w:tcPr>
            <w:shd w:fill="efefef" w:val="clear"/>
          </w:tcPr>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RF.2.4 </w:t>
            </w:r>
            <w:r w:rsidDel="00000000" w:rsidR="00000000" w:rsidRPr="00000000">
              <w:rPr>
                <w:rFonts w:ascii="Arial" w:cs="Arial" w:eastAsia="Arial" w:hAnsi="Arial"/>
                <w:rtl w:val="0"/>
              </w:rPr>
              <w:t xml:space="preserve">Read fluently (accuracy, speed and prosody) on grade-level to support comprehension. </w:t>
            </w: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 a. Read grade-level text with purpose and understanding.</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b. Orally read grade-level text fluently on successive readings.</w:t>
            </w:r>
          </w:p>
          <w:p w:rsidR="00000000" w:rsidDel="00000000" w:rsidP="00000000" w:rsidRDefault="00000000" w:rsidRPr="00000000" w14:paraId="0000001A">
            <w:pPr>
              <w:rPr>
                <w:rFonts w:ascii="Arial" w:cs="Arial" w:eastAsia="Arial" w:hAnsi="Arial"/>
                <w:b w:val="1"/>
              </w:rPr>
            </w:pPr>
            <w:r w:rsidDel="00000000" w:rsidR="00000000" w:rsidRPr="00000000">
              <w:rPr>
                <w:rFonts w:ascii="Arial" w:cs="Arial" w:eastAsia="Arial" w:hAnsi="Arial"/>
                <w:rtl w:val="0"/>
              </w:rPr>
              <w:t xml:space="preserve"> c. Use context to confirm or self-correct word recognition and understanding, rereading as necessary.</w:t>
            </w:r>
            <w:r w:rsidDel="00000000" w:rsidR="00000000" w:rsidRPr="00000000">
              <w:rPr>
                <w:rtl w:val="0"/>
              </w:rPr>
            </w:r>
          </w:p>
        </w:tc>
        <w:tc>
          <w:tcPr>
            <w:gridSpan w:val="2"/>
            <w:shd w:fill="efefef" w:val="clear"/>
          </w:tcPr>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b w:val="1"/>
                <w:rtl w:val="0"/>
              </w:rPr>
              <w:t xml:space="preserve">Supports all RL and RI standards.</w:t>
            </w:r>
            <w:r w:rsidDel="00000000" w:rsidR="00000000" w:rsidRPr="00000000">
              <w:rPr>
                <w:rtl w:val="0"/>
              </w:rPr>
            </w:r>
          </w:p>
        </w:tc>
      </w:tr>
      <w:tr>
        <w:trPr>
          <w:cantSplit w:val="0"/>
          <w:trHeight w:val="1155" w:hRule="atLeast"/>
          <w:tblHeader w:val="0"/>
        </w:trPr>
        <w:tc>
          <w:tcPr>
            <w:shd w:fill="efefef" w:val="clear"/>
          </w:tcPr>
          <w:p w:rsidR="00000000" w:rsidDel="00000000" w:rsidP="00000000" w:rsidRDefault="00000000" w:rsidRPr="00000000" w14:paraId="0000001D">
            <w:pPr>
              <w:widowControl w:val="0"/>
              <w:rPr>
                <w:rFonts w:ascii="Arial" w:cs="Arial" w:eastAsia="Arial" w:hAnsi="Arial"/>
                <w:b w:val="1"/>
              </w:rPr>
            </w:pPr>
            <w:r w:rsidDel="00000000" w:rsidR="00000000" w:rsidRPr="00000000">
              <w:rPr>
                <w:rFonts w:ascii="Arial" w:cs="Arial" w:eastAsia="Arial" w:hAnsi="Arial"/>
                <w:b w:val="1"/>
                <w:rtl w:val="0"/>
              </w:rPr>
              <w:t xml:space="preserve">RL.2.1 </w:t>
            </w:r>
            <w:r w:rsidDel="00000000" w:rsidR="00000000" w:rsidRPr="00000000">
              <w:rPr>
                <w:rFonts w:ascii="Arial" w:cs="Arial" w:eastAsia="Arial" w:hAnsi="Arial"/>
                <w:rtl w:val="0"/>
              </w:rPr>
              <w:t xml:space="preserve">Ask and answer such questions as who, what, where, when, why and how, and make and support logical inferences to construct meaning from the text.  </w:t>
            </w:r>
            <w:r w:rsidDel="00000000" w:rsidR="00000000" w:rsidRPr="00000000">
              <w:rPr>
                <w:rtl w:val="0"/>
              </w:rPr>
            </w:r>
          </w:p>
          <w:p w:rsidR="00000000" w:rsidDel="00000000" w:rsidP="00000000" w:rsidRDefault="00000000" w:rsidRPr="00000000" w14:paraId="0000001E">
            <w:pPr>
              <w:rPr>
                <w:rFonts w:ascii="Arial" w:cs="Arial" w:eastAsia="Arial" w:hAnsi="Arial"/>
                <w:b w:val="1"/>
              </w:rPr>
            </w:pPr>
            <w:r w:rsidDel="00000000" w:rsidR="00000000" w:rsidRPr="00000000">
              <w:rPr>
                <w:rtl w:val="0"/>
              </w:rPr>
            </w:r>
          </w:p>
        </w:tc>
        <w:tc>
          <w:tcPr>
            <w:gridSpan w:val="2"/>
            <w:shd w:fill="efefef" w:val="clear"/>
          </w:tcPr>
          <w:p w:rsidR="00000000" w:rsidDel="00000000" w:rsidP="00000000" w:rsidRDefault="00000000" w:rsidRPr="00000000" w14:paraId="0000001F">
            <w:pPr>
              <w:widowControl w:val="0"/>
              <w:rPr>
                <w:rFonts w:ascii="Arial" w:cs="Arial" w:eastAsia="Arial" w:hAnsi="Arial"/>
                <w:b w:val="1"/>
              </w:rPr>
            </w:pPr>
            <w:r w:rsidDel="00000000" w:rsidR="00000000" w:rsidRPr="00000000">
              <w:rPr>
                <w:rFonts w:ascii="Arial" w:cs="Arial" w:eastAsia="Arial" w:hAnsi="Arial"/>
                <w:b w:val="1"/>
                <w:rtl w:val="0"/>
              </w:rPr>
              <w:t xml:space="preserve">Supports all RL and RI standards.</w:t>
            </w:r>
          </w:p>
        </w:tc>
      </w:tr>
      <w:tr>
        <w:trPr>
          <w:cantSplit w:val="0"/>
          <w:trHeight w:val="576" w:hRule="atLeast"/>
          <w:tblHeader w:val="0"/>
        </w:trPr>
        <w:tc>
          <w:tcPr/>
          <w:p w:rsidR="00000000" w:rsidDel="00000000" w:rsidP="00000000" w:rsidRDefault="00000000" w:rsidRPr="00000000" w14:paraId="00000021">
            <w:pPr>
              <w:widowControl w:val="0"/>
              <w:rPr>
                <w:rFonts w:ascii="Arial" w:cs="Arial" w:eastAsia="Arial" w:hAnsi="Arial"/>
              </w:rPr>
            </w:pPr>
            <w:r w:rsidDel="00000000" w:rsidR="00000000" w:rsidRPr="00000000">
              <w:rPr>
                <w:rFonts w:ascii="Arial" w:cs="Arial" w:eastAsia="Arial" w:hAnsi="Arial"/>
                <w:b w:val="1"/>
                <w:rtl w:val="0"/>
              </w:rPr>
              <w:t xml:space="preserve">RL.2.2 </w:t>
            </w:r>
            <w:r w:rsidDel="00000000" w:rsidR="00000000" w:rsidRPr="00000000">
              <w:rPr>
                <w:rFonts w:ascii="Arial" w:cs="Arial" w:eastAsia="Arial" w:hAnsi="Arial"/>
                <w:rtl w:val="0"/>
              </w:rPr>
              <w:t xml:space="preserve">Identify implicit and explicit information from a summary to determine the author's message, lesson learned and/or moral, including, but not limited to fables and folktales from diverse cultures.</w:t>
            </w:r>
          </w:p>
          <w:p w:rsidR="00000000" w:rsidDel="00000000" w:rsidP="00000000" w:rsidRDefault="00000000" w:rsidRPr="00000000" w14:paraId="00000022">
            <w:pPr>
              <w:widowControl w:val="0"/>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23">
            <w:pPr>
              <w:ind w:left="0" w:firstLine="0"/>
              <w:rPr>
                <w:rFonts w:ascii="Arial" w:cs="Arial" w:eastAsia="Arial" w:hAnsi="Arial"/>
              </w:rPr>
            </w:pPr>
            <w:r w:rsidDel="00000000" w:rsidR="00000000" w:rsidRPr="00000000">
              <w:rPr>
                <w:rFonts w:ascii="Arial" w:cs="Arial" w:eastAsia="Arial" w:hAnsi="Arial"/>
                <w:b w:val="1"/>
                <w:rtl w:val="0"/>
              </w:rPr>
              <w:t xml:space="preserve">Summarize Stories</w:t>
            </w:r>
            <w:r w:rsidDel="00000000" w:rsidR="00000000" w:rsidRPr="00000000">
              <w:rPr>
                <w:rtl w:val="0"/>
              </w:rPr>
            </w:r>
          </w:p>
          <w:p w:rsidR="00000000" w:rsidDel="00000000" w:rsidP="00000000" w:rsidRDefault="00000000" w:rsidRPr="00000000" w14:paraId="00000024">
            <w:pPr>
              <w:ind w:left="0" w:firstLine="0"/>
              <w:rPr>
                <w:rFonts w:ascii="Arial" w:cs="Arial" w:eastAsia="Arial" w:hAnsi="Arial"/>
              </w:rPr>
            </w:pPr>
            <w:r w:rsidDel="00000000" w:rsidR="00000000" w:rsidRPr="00000000">
              <w:rPr>
                <w:rFonts w:ascii="Arial" w:cs="Arial" w:eastAsia="Arial" w:hAnsi="Arial"/>
                <w:rtl w:val="0"/>
              </w:rPr>
              <w:t xml:space="preserve">Unit 6 Week 1 Day 1 Lesson 3: pp. 184-185</w:t>
            </w:r>
            <w:r w:rsidDel="00000000" w:rsidR="00000000" w:rsidRPr="00000000">
              <w:rPr>
                <w:rtl w:val="0"/>
              </w:rPr>
            </w:r>
          </w:p>
          <w:p w:rsidR="00000000" w:rsidDel="00000000" w:rsidP="00000000" w:rsidRDefault="00000000" w:rsidRPr="00000000" w14:paraId="0000002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6">
            <w:pPr>
              <w:ind w:left="0" w:firstLine="0"/>
              <w:rPr>
                <w:rFonts w:ascii="Arial" w:cs="Arial" w:eastAsia="Arial" w:hAnsi="Arial"/>
              </w:rPr>
            </w:pPr>
            <w:r w:rsidDel="00000000" w:rsidR="00000000" w:rsidRPr="00000000">
              <w:rPr>
                <w:rFonts w:ascii="Arial" w:cs="Arial" w:eastAsia="Arial" w:hAnsi="Arial"/>
                <w:b w:val="1"/>
                <w:rtl w:val="0"/>
              </w:rPr>
              <w:t xml:space="preserve">Determine the Central Message, Lesson, or Moral</w:t>
            </w:r>
            <w:r w:rsidDel="00000000" w:rsidR="00000000" w:rsidRPr="00000000">
              <w:rPr>
                <w:rtl w:val="0"/>
              </w:rPr>
            </w:r>
          </w:p>
          <w:p w:rsidR="00000000" w:rsidDel="00000000" w:rsidP="00000000" w:rsidRDefault="00000000" w:rsidRPr="00000000" w14:paraId="00000027">
            <w:pPr>
              <w:ind w:left="0" w:firstLine="0"/>
              <w:rPr>
                <w:rFonts w:ascii="Arial" w:cs="Arial" w:eastAsia="Arial" w:hAnsi="Arial"/>
              </w:rPr>
            </w:pPr>
            <w:r w:rsidDel="00000000" w:rsidR="00000000" w:rsidRPr="00000000">
              <w:rPr>
                <w:rFonts w:ascii="Arial" w:cs="Arial" w:eastAsia="Arial" w:hAnsi="Arial"/>
                <w:rtl w:val="0"/>
              </w:rPr>
              <w:t xml:space="preserve">Unit 6 Week 1 Day 4 Lesson 15: pp. 212-213</w:t>
            </w:r>
          </w:p>
          <w:p w:rsidR="00000000" w:rsidDel="00000000" w:rsidP="00000000" w:rsidRDefault="00000000" w:rsidRPr="00000000" w14:paraId="00000028">
            <w:pPr>
              <w:ind w:left="0" w:firstLine="0"/>
              <w:rPr>
                <w:rFonts w:ascii="Arial" w:cs="Arial" w:eastAsia="Arial" w:hAnsi="Arial"/>
              </w:rPr>
            </w:pPr>
            <w:r w:rsidDel="00000000" w:rsidR="00000000" w:rsidRPr="00000000">
              <w:rPr>
                <w:rFonts w:ascii="Arial" w:cs="Arial" w:eastAsia="Arial" w:hAnsi="Arial"/>
                <w:rtl w:val="0"/>
              </w:rPr>
              <w:t xml:space="preserve">Unit 6 Week 2 Day 5 Lesson 16: pp. 264-265</w:t>
            </w:r>
          </w:p>
          <w:p w:rsidR="00000000" w:rsidDel="00000000" w:rsidP="00000000" w:rsidRDefault="00000000" w:rsidRPr="00000000" w14:paraId="00000029">
            <w:pPr>
              <w:ind w:left="0" w:firstLine="0"/>
              <w:rPr>
                <w:rFonts w:ascii="Arial" w:cs="Arial" w:eastAsia="Arial" w:hAnsi="Arial"/>
              </w:rPr>
            </w:pPr>
            <w:r w:rsidDel="00000000" w:rsidR="00000000" w:rsidRPr="00000000">
              <w:rPr>
                <w:rFonts w:ascii="Arial" w:cs="Arial" w:eastAsia="Arial" w:hAnsi="Arial"/>
                <w:rtl w:val="0"/>
              </w:rPr>
              <w:t xml:space="preserve">Unit 6 Week 3 Day 4 Lesson 12: pp. 302-303</w:t>
            </w:r>
            <w:r w:rsidDel="00000000" w:rsidR="00000000" w:rsidRPr="00000000">
              <w:rPr>
                <w:rtl w:val="0"/>
              </w:rPr>
            </w:r>
          </w:p>
        </w:tc>
        <w:tc>
          <w:tcPr/>
          <w:p w:rsidR="00000000" w:rsidDel="00000000" w:rsidP="00000000" w:rsidRDefault="00000000" w:rsidRPr="00000000" w14:paraId="0000002A">
            <w:pPr>
              <w:ind w:left="0" w:firstLine="0"/>
              <w:rPr>
                <w:rFonts w:ascii="Arial" w:cs="Arial" w:eastAsia="Arial" w:hAnsi="Arial"/>
              </w:rPr>
            </w:pPr>
            <w:r w:rsidDel="00000000" w:rsidR="00000000" w:rsidRPr="00000000">
              <w:rPr>
                <w:rFonts w:ascii="Arial" w:cs="Arial" w:eastAsia="Arial" w:hAnsi="Arial"/>
                <w:b w:val="1"/>
                <w:rtl w:val="0"/>
              </w:rPr>
              <w:t xml:space="preserve">Summarize Stories</w:t>
            </w:r>
            <w:r w:rsidDel="00000000" w:rsidR="00000000" w:rsidRPr="00000000">
              <w:rPr>
                <w:rtl w:val="0"/>
              </w:rPr>
            </w:r>
          </w:p>
          <w:p w:rsidR="00000000" w:rsidDel="00000000" w:rsidP="00000000" w:rsidRDefault="00000000" w:rsidRPr="00000000" w14:paraId="0000002B">
            <w:pPr>
              <w:ind w:left="0" w:firstLine="0"/>
              <w:rPr>
                <w:rFonts w:ascii="Arial" w:cs="Arial" w:eastAsia="Arial" w:hAnsi="Arial"/>
              </w:rPr>
            </w:pPr>
            <w:r w:rsidDel="00000000" w:rsidR="00000000" w:rsidRPr="00000000">
              <w:rPr>
                <w:rFonts w:ascii="Arial" w:cs="Arial" w:eastAsia="Arial" w:hAnsi="Arial"/>
                <w:rtl w:val="0"/>
              </w:rPr>
              <w:t xml:space="preserve">Unit 1 Week 1 Day 4 Lesson 15: pp. 54-55</w:t>
            </w:r>
          </w:p>
          <w:p w:rsidR="00000000" w:rsidDel="00000000" w:rsidP="00000000" w:rsidRDefault="00000000" w:rsidRPr="00000000" w14:paraId="0000002C">
            <w:pPr>
              <w:ind w:left="0" w:firstLine="0"/>
              <w:rPr>
                <w:rFonts w:ascii="Arial" w:cs="Arial" w:eastAsia="Arial" w:hAnsi="Arial"/>
              </w:rPr>
            </w:pPr>
            <w:r w:rsidDel="00000000" w:rsidR="00000000" w:rsidRPr="00000000">
              <w:rPr>
                <w:rFonts w:ascii="Arial" w:cs="Arial" w:eastAsia="Arial" w:hAnsi="Arial"/>
                <w:rtl w:val="0"/>
              </w:rPr>
              <w:t xml:space="preserve">Unit 1 Week 3 Day 3 Lesson 9: pp. 138-139</w:t>
            </w:r>
          </w:p>
          <w:p w:rsidR="00000000" w:rsidDel="00000000" w:rsidP="00000000" w:rsidRDefault="00000000" w:rsidRPr="00000000" w14:paraId="0000002D">
            <w:pPr>
              <w:ind w:left="0" w:firstLine="0"/>
              <w:rPr>
                <w:rFonts w:ascii="Arial" w:cs="Arial" w:eastAsia="Arial" w:hAnsi="Arial"/>
              </w:rPr>
            </w:pPr>
            <w:r w:rsidDel="00000000" w:rsidR="00000000" w:rsidRPr="00000000">
              <w:rPr>
                <w:rFonts w:ascii="Arial" w:cs="Arial" w:eastAsia="Arial" w:hAnsi="Arial"/>
                <w:rtl w:val="0"/>
              </w:rPr>
              <w:t xml:space="preserve">Unit 2 Week 1 Day 2 Lesson 6: pp. 192-193</w:t>
            </w:r>
          </w:p>
          <w:p w:rsidR="00000000" w:rsidDel="00000000" w:rsidP="00000000" w:rsidRDefault="00000000" w:rsidRPr="00000000" w14:paraId="0000002E">
            <w:pPr>
              <w:ind w:left="0" w:firstLine="0"/>
              <w:rPr>
                <w:rFonts w:ascii="Arial" w:cs="Arial" w:eastAsia="Arial" w:hAnsi="Arial"/>
              </w:rPr>
            </w:pPr>
            <w:r w:rsidDel="00000000" w:rsidR="00000000" w:rsidRPr="00000000">
              <w:rPr>
                <w:rFonts w:ascii="Arial" w:cs="Arial" w:eastAsia="Arial" w:hAnsi="Arial"/>
                <w:rtl w:val="0"/>
              </w:rPr>
              <w:t xml:space="preserve">Unit 2 Week 2 Day 2 Lesson 5: pp. 240-241</w:t>
            </w:r>
            <w:r w:rsidDel="00000000" w:rsidR="00000000" w:rsidRPr="00000000">
              <w:rPr>
                <w:rtl w:val="0"/>
              </w:rPr>
            </w:r>
          </w:p>
          <w:p w:rsidR="00000000" w:rsidDel="00000000" w:rsidP="00000000" w:rsidRDefault="00000000" w:rsidRPr="00000000" w14:paraId="0000002F">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0" w:firstLine="0"/>
              <w:rPr>
                <w:rFonts w:ascii="Arial" w:cs="Arial" w:eastAsia="Arial" w:hAnsi="Arial"/>
              </w:rPr>
            </w:pPr>
            <w:r w:rsidDel="00000000" w:rsidR="00000000" w:rsidRPr="00000000">
              <w:rPr>
                <w:rFonts w:ascii="Arial" w:cs="Arial" w:eastAsia="Arial" w:hAnsi="Arial"/>
                <w:b w:val="1"/>
                <w:rtl w:val="0"/>
              </w:rPr>
              <w:t xml:space="preserve">Determine the Central Message, Lesson, or Moral</w:t>
            </w:r>
            <w:r w:rsidDel="00000000" w:rsidR="00000000" w:rsidRPr="00000000">
              <w:rPr>
                <w:rtl w:val="0"/>
              </w:rPr>
            </w:r>
          </w:p>
          <w:p w:rsidR="00000000" w:rsidDel="00000000" w:rsidP="00000000" w:rsidRDefault="00000000" w:rsidRPr="00000000" w14:paraId="00000031">
            <w:pPr>
              <w:ind w:left="0" w:firstLine="0"/>
              <w:rPr>
                <w:rFonts w:ascii="Arial" w:cs="Arial" w:eastAsia="Arial" w:hAnsi="Arial"/>
              </w:rPr>
            </w:pPr>
            <w:r w:rsidDel="00000000" w:rsidR="00000000" w:rsidRPr="00000000">
              <w:rPr>
                <w:rFonts w:ascii="Arial" w:cs="Arial" w:eastAsia="Arial" w:hAnsi="Arial"/>
                <w:rtl w:val="0"/>
              </w:rPr>
              <w:t xml:space="preserve">Unit 2 Week 1 Day 3 Lesson 10: pp. 202-203</w:t>
            </w:r>
          </w:p>
          <w:p w:rsidR="00000000" w:rsidDel="00000000" w:rsidP="00000000" w:rsidRDefault="00000000" w:rsidRPr="00000000" w14:paraId="00000032">
            <w:pPr>
              <w:ind w:left="0" w:firstLine="0"/>
              <w:rPr>
                <w:rFonts w:ascii="Arial" w:cs="Arial" w:eastAsia="Arial" w:hAnsi="Arial"/>
              </w:rPr>
            </w:pPr>
            <w:r w:rsidDel="00000000" w:rsidR="00000000" w:rsidRPr="00000000">
              <w:rPr>
                <w:rFonts w:ascii="Arial" w:cs="Arial" w:eastAsia="Arial" w:hAnsi="Arial"/>
                <w:rtl w:val="0"/>
              </w:rPr>
              <w:t xml:space="preserve">Unit 2 Week 3 Day 3 Lesson 9: pp. 296-297</w:t>
            </w:r>
            <w:r w:rsidDel="00000000" w:rsidR="00000000" w:rsidRPr="00000000">
              <w:rPr>
                <w:rtl w:val="0"/>
              </w:rPr>
            </w:r>
          </w:p>
          <w:p w:rsidR="00000000" w:rsidDel="00000000" w:rsidP="00000000" w:rsidRDefault="00000000" w:rsidRPr="00000000" w14:paraId="00000033">
            <w:pPr>
              <w:ind w:left="0" w:firstLine="0"/>
              <w:rPr>
                <w:rFonts w:ascii="Arial" w:cs="Arial" w:eastAsia="Arial" w:hAnsi="Arial"/>
              </w:rPr>
            </w:pPr>
            <w:r w:rsidDel="00000000" w:rsidR="00000000" w:rsidRPr="00000000">
              <w:rPr>
                <w:rFonts w:ascii="Arial" w:cs="Arial" w:eastAsia="Arial" w:hAnsi="Arial"/>
                <w:rtl w:val="0"/>
              </w:rPr>
              <w:t xml:space="preserve">Unit 4 Week 1 Day 5 Lesson 18: pp. 218-219</w:t>
            </w:r>
          </w:p>
          <w:p w:rsidR="00000000" w:rsidDel="00000000" w:rsidP="00000000" w:rsidRDefault="00000000" w:rsidRPr="00000000" w14:paraId="00000034">
            <w:pPr>
              <w:ind w:left="0" w:firstLine="0"/>
              <w:rPr>
                <w:rFonts w:ascii="Arial" w:cs="Arial" w:eastAsia="Arial" w:hAnsi="Arial"/>
              </w:rPr>
            </w:pPr>
            <w:r w:rsidDel="00000000" w:rsidR="00000000" w:rsidRPr="00000000">
              <w:rPr>
                <w:rFonts w:ascii="Arial" w:cs="Arial" w:eastAsia="Arial" w:hAnsi="Arial"/>
                <w:rtl w:val="0"/>
              </w:rPr>
              <w:t xml:space="preserve">Unit 4 Week 2 Day 5 Lesson 16: pp. 264-265</w:t>
            </w:r>
            <w:r w:rsidDel="00000000" w:rsidR="00000000" w:rsidRPr="00000000">
              <w:rPr>
                <w:rtl w:val="0"/>
              </w:rPr>
            </w:r>
          </w:p>
          <w:p w:rsidR="00000000" w:rsidDel="00000000" w:rsidP="00000000" w:rsidRDefault="00000000" w:rsidRPr="00000000" w14:paraId="00000035">
            <w:pPr>
              <w:ind w:left="0" w:firstLine="0"/>
              <w:rPr>
                <w:rFonts w:ascii="Arial" w:cs="Arial" w:eastAsia="Arial" w:hAnsi="Arial"/>
              </w:rPr>
            </w:pPr>
            <w:r w:rsidDel="00000000" w:rsidR="00000000" w:rsidRPr="00000000">
              <w:rPr>
                <w:rtl w:val="0"/>
              </w:rPr>
            </w:r>
          </w:p>
        </w:tc>
      </w:tr>
      <w:tr>
        <w:trPr>
          <w:cantSplit w:val="0"/>
          <w:trHeight w:val="576" w:hRule="atLeast"/>
          <w:tblHeader w:val="0"/>
        </w:trPr>
        <w:tc>
          <w:tcPr/>
          <w:p w:rsidR="00000000" w:rsidDel="00000000" w:rsidP="00000000" w:rsidRDefault="00000000" w:rsidRPr="00000000" w14:paraId="00000036">
            <w:pPr>
              <w:widowControl w:val="0"/>
              <w:rPr>
                <w:rFonts w:ascii="Arial" w:cs="Arial" w:eastAsia="Arial" w:hAnsi="Arial"/>
              </w:rPr>
            </w:pPr>
            <w:r w:rsidDel="00000000" w:rsidR="00000000" w:rsidRPr="00000000">
              <w:rPr>
                <w:rFonts w:ascii="Arial" w:cs="Arial" w:eastAsia="Arial" w:hAnsi="Arial"/>
                <w:b w:val="1"/>
                <w:rtl w:val="0"/>
              </w:rPr>
              <w:t xml:space="preserve">RI.2.2</w:t>
            </w:r>
            <w:r w:rsidDel="00000000" w:rsidR="00000000" w:rsidRPr="00000000">
              <w:rPr>
                <w:rFonts w:ascii="Arial" w:cs="Arial" w:eastAsia="Arial" w:hAnsi="Arial"/>
                <w:rtl w:val="0"/>
              </w:rPr>
              <w:t xml:space="preserve"> Identify implicit and explicit information from a summary to determine the central idea of a text.</w:t>
            </w:r>
          </w:p>
        </w:tc>
        <w:tc>
          <w:tcPr/>
          <w:p w:rsidR="00000000" w:rsidDel="00000000" w:rsidP="00000000" w:rsidRDefault="00000000" w:rsidRPr="00000000" w14:paraId="00000037">
            <w:pPr>
              <w:ind w:left="0" w:firstLine="0"/>
              <w:rPr>
                <w:rFonts w:ascii="Arial" w:cs="Arial" w:eastAsia="Arial" w:hAnsi="Arial"/>
              </w:rPr>
            </w:pPr>
            <w:r w:rsidDel="00000000" w:rsidR="00000000" w:rsidRPr="00000000">
              <w:rPr>
                <w:rFonts w:ascii="Arial" w:cs="Arial" w:eastAsia="Arial" w:hAnsi="Arial"/>
                <w:rtl w:val="0"/>
              </w:rPr>
              <w:t xml:space="preserve">Unit 5 Week 1 Day 2 Lesson 6: pp. 34-35</w:t>
            </w:r>
          </w:p>
          <w:p w:rsidR="00000000" w:rsidDel="00000000" w:rsidP="00000000" w:rsidRDefault="00000000" w:rsidRPr="00000000" w14:paraId="00000038">
            <w:pPr>
              <w:ind w:left="0" w:firstLine="0"/>
              <w:rPr>
                <w:rFonts w:ascii="Arial" w:cs="Arial" w:eastAsia="Arial" w:hAnsi="Arial"/>
              </w:rPr>
            </w:pPr>
            <w:r w:rsidDel="00000000" w:rsidR="00000000" w:rsidRPr="00000000">
              <w:rPr>
                <w:rFonts w:ascii="Arial" w:cs="Arial" w:eastAsia="Arial" w:hAnsi="Arial"/>
                <w:rtl w:val="0"/>
              </w:rPr>
              <w:t xml:space="preserve">Unit 5 Week 2 Day 2 Lesson 5: pp. 82-83</w:t>
            </w:r>
            <w:r w:rsidDel="00000000" w:rsidR="00000000" w:rsidRPr="00000000">
              <w:rPr>
                <w:rtl w:val="0"/>
              </w:rPr>
            </w:r>
          </w:p>
          <w:p w:rsidR="00000000" w:rsidDel="00000000" w:rsidP="00000000" w:rsidRDefault="00000000" w:rsidRPr="00000000" w14:paraId="00000039">
            <w:pPr>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3A">
            <w:pPr>
              <w:ind w:left="90" w:firstLine="0"/>
              <w:rPr>
                <w:rFonts w:ascii="Arial" w:cs="Arial" w:eastAsia="Arial" w:hAnsi="Arial"/>
              </w:rPr>
            </w:pPr>
            <w:r w:rsidDel="00000000" w:rsidR="00000000" w:rsidRPr="00000000">
              <w:rPr>
                <w:rFonts w:ascii="Arial" w:cs="Arial" w:eastAsia="Arial" w:hAnsi="Arial"/>
                <w:rtl w:val="0"/>
              </w:rPr>
              <w:t xml:space="preserve">Unit 1 Week 1 Day 2 Lesson 6: pp. 34-35</w:t>
            </w:r>
          </w:p>
          <w:p w:rsidR="00000000" w:rsidDel="00000000" w:rsidP="00000000" w:rsidRDefault="00000000" w:rsidRPr="00000000" w14:paraId="0000003B">
            <w:pPr>
              <w:ind w:left="90" w:firstLine="0"/>
              <w:rPr>
                <w:rFonts w:ascii="Arial" w:cs="Arial" w:eastAsia="Arial" w:hAnsi="Arial"/>
              </w:rPr>
            </w:pPr>
            <w:r w:rsidDel="00000000" w:rsidR="00000000" w:rsidRPr="00000000">
              <w:rPr>
                <w:rFonts w:ascii="Arial" w:cs="Arial" w:eastAsia="Arial" w:hAnsi="Arial"/>
                <w:rtl w:val="0"/>
              </w:rPr>
              <w:t xml:space="preserve">Unit 1 Week 2 Day 2 Lesson 5: pp. 82-83</w:t>
            </w:r>
            <w:r w:rsidDel="00000000" w:rsidR="00000000" w:rsidRPr="00000000">
              <w:rPr>
                <w:rtl w:val="0"/>
              </w:rPr>
            </w:r>
          </w:p>
          <w:p w:rsidR="00000000" w:rsidDel="00000000" w:rsidP="00000000" w:rsidRDefault="00000000" w:rsidRPr="00000000" w14:paraId="0000003C">
            <w:pPr>
              <w:ind w:left="90" w:firstLine="0"/>
              <w:rPr>
                <w:rFonts w:ascii="Arial" w:cs="Arial" w:eastAsia="Arial" w:hAnsi="Arial"/>
              </w:rPr>
            </w:pPr>
            <w:r w:rsidDel="00000000" w:rsidR="00000000" w:rsidRPr="00000000">
              <w:rPr>
                <w:rFonts w:ascii="Arial" w:cs="Arial" w:eastAsia="Arial" w:hAnsi="Arial"/>
                <w:rtl w:val="0"/>
              </w:rPr>
              <w:t xml:space="preserve">Unit 3 Week 1 Day 2 Lesson 6: pp. 34-35</w:t>
            </w:r>
          </w:p>
          <w:p w:rsidR="00000000" w:rsidDel="00000000" w:rsidP="00000000" w:rsidRDefault="00000000" w:rsidRPr="00000000" w14:paraId="0000003D">
            <w:pPr>
              <w:ind w:left="90" w:firstLine="0"/>
              <w:rPr>
                <w:rFonts w:ascii="Arial" w:cs="Arial" w:eastAsia="Arial" w:hAnsi="Arial"/>
              </w:rPr>
            </w:pPr>
            <w:r w:rsidDel="00000000" w:rsidR="00000000" w:rsidRPr="00000000">
              <w:rPr>
                <w:rFonts w:ascii="Arial" w:cs="Arial" w:eastAsia="Arial" w:hAnsi="Arial"/>
                <w:rtl w:val="0"/>
              </w:rPr>
              <w:t xml:space="preserve">Unit 3 Week 2 Day 2 Lesson 5: pp. 82-83</w:t>
            </w:r>
          </w:p>
          <w:p w:rsidR="00000000" w:rsidDel="00000000" w:rsidP="00000000" w:rsidRDefault="00000000" w:rsidRPr="00000000" w14:paraId="0000003E">
            <w:pPr>
              <w:ind w:left="90" w:firstLine="0"/>
              <w:rPr>
                <w:rFonts w:ascii="Arial" w:cs="Arial" w:eastAsia="Arial" w:hAnsi="Arial"/>
              </w:rPr>
            </w:pPr>
            <w:r w:rsidDel="00000000" w:rsidR="00000000" w:rsidRPr="00000000">
              <w:rPr>
                <w:rFonts w:ascii="Arial" w:cs="Arial" w:eastAsia="Arial" w:hAnsi="Arial"/>
                <w:rtl w:val="0"/>
              </w:rPr>
              <w:t xml:space="preserve">Unit 3 Week 2 Day 3 Lesson 9: pp. 92-93</w:t>
            </w:r>
            <w:r w:rsidDel="00000000" w:rsidR="00000000" w:rsidRPr="00000000">
              <w:rPr>
                <w:rtl w:val="0"/>
              </w:rPr>
            </w:r>
          </w:p>
          <w:p w:rsidR="00000000" w:rsidDel="00000000" w:rsidP="00000000" w:rsidRDefault="00000000" w:rsidRPr="00000000" w14:paraId="0000003F">
            <w:pPr>
              <w:ind w:left="90" w:firstLine="0"/>
              <w:rPr>
                <w:rFonts w:ascii="Arial" w:cs="Arial" w:eastAsia="Arial" w:hAnsi="Arial"/>
              </w:rPr>
            </w:pPr>
            <w:r w:rsidDel="00000000" w:rsidR="00000000" w:rsidRPr="00000000">
              <w:rPr>
                <w:rFonts w:ascii="Arial" w:cs="Arial" w:eastAsia="Arial" w:hAnsi="Arial"/>
                <w:rtl w:val="0"/>
              </w:rPr>
              <w:t xml:space="preserve">Unit 7 Week 2 Day 2 Lesson 5: pp. 82-83</w:t>
            </w:r>
          </w:p>
          <w:p w:rsidR="00000000" w:rsidDel="00000000" w:rsidP="00000000" w:rsidRDefault="00000000" w:rsidRPr="00000000" w14:paraId="00000040">
            <w:pPr>
              <w:ind w:left="90" w:firstLine="0"/>
              <w:rPr>
                <w:rFonts w:ascii="Arial" w:cs="Arial" w:eastAsia="Arial" w:hAnsi="Arial"/>
              </w:rPr>
            </w:pPr>
            <w:r w:rsidDel="00000000" w:rsidR="00000000" w:rsidRPr="00000000">
              <w:rPr>
                <w:rFonts w:ascii="Arial" w:cs="Arial" w:eastAsia="Arial" w:hAnsi="Arial"/>
                <w:rtl w:val="0"/>
              </w:rPr>
              <w:t xml:space="preserve">Unit 7 Week 2 Day 3 Lesson 9: pp. 92-93</w:t>
            </w:r>
            <w:r w:rsidDel="00000000" w:rsidR="00000000" w:rsidRPr="00000000">
              <w:rPr>
                <w:rtl w:val="0"/>
              </w:rPr>
            </w:r>
          </w:p>
        </w:tc>
      </w:tr>
      <w:tr>
        <w:trPr>
          <w:cantSplit w:val="0"/>
          <w:trHeight w:val="576" w:hRule="atLeast"/>
          <w:tblHeader w:val="0"/>
        </w:trPr>
        <w:tc>
          <w:tcPr>
            <w:shd w:fill="efefef" w:val="clear"/>
          </w:tcPr>
          <w:p w:rsidR="00000000" w:rsidDel="00000000" w:rsidP="00000000" w:rsidRDefault="00000000" w:rsidRPr="00000000" w14:paraId="00000041">
            <w:pPr>
              <w:rPr>
                <w:rFonts w:ascii="Arial" w:cs="Arial" w:eastAsia="Arial" w:hAnsi="Arial"/>
                <w:b w:val="1"/>
              </w:rPr>
            </w:pPr>
            <w:r w:rsidDel="00000000" w:rsidR="00000000" w:rsidRPr="00000000">
              <w:rPr>
                <w:rFonts w:ascii="Arial" w:cs="Arial" w:eastAsia="Arial" w:hAnsi="Arial"/>
                <w:b w:val="1"/>
                <w:rtl w:val="0"/>
              </w:rPr>
              <w:t xml:space="preserve">RL.2.4 </w:t>
            </w:r>
            <w:r w:rsidDel="00000000" w:rsidR="00000000" w:rsidRPr="00000000">
              <w:rPr>
                <w:rFonts w:ascii="Arial" w:cs="Arial" w:eastAsia="Arial" w:hAnsi="Arial"/>
                <w:rtl w:val="0"/>
              </w:rPr>
              <w:t xml:space="preserve">Describe how words and phrases, including but not limited to regular beats, alliteration, rhymes and/ or repeated lines, supply rhythm and shape meaning in a story, poem or song.</w:t>
            </w:r>
            <w:r w:rsidDel="00000000" w:rsidR="00000000" w:rsidRPr="00000000">
              <w:rPr>
                <w:rtl w:val="0"/>
              </w:rPr>
            </w:r>
          </w:p>
        </w:tc>
        <w:tc>
          <w:tcPr>
            <w:gridSpan w:val="2"/>
            <w:shd w:fill="efefef" w:val="clear"/>
          </w:tcPr>
          <w:p w:rsidR="00000000" w:rsidDel="00000000" w:rsidP="00000000" w:rsidRDefault="00000000" w:rsidRPr="00000000" w14:paraId="00000042">
            <w:pPr>
              <w:ind w:left="0" w:firstLine="0"/>
              <w:rPr>
                <w:rFonts w:ascii="Arial" w:cs="Arial" w:eastAsia="Arial" w:hAnsi="Arial"/>
              </w:rPr>
            </w:pPr>
            <w:r w:rsidDel="00000000" w:rsidR="00000000" w:rsidRPr="00000000">
              <w:rPr>
                <w:rFonts w:ascii="Arial" w:cs="Arial" w:eastAsia="Arial" w:hAnsi="Arial"/>
                <w:rtl w:val="0"/>
              </w:rPr>
              <w:t xml:space="preserve">Supports</w:t>
            </w:r>
          </w:p>
          <w:p w:rsidR="00000000" w:rsidDel="00000000" w:rsidP="00000000" w:rsidRDefault="00000000" w:rsidRPr="00000000" w14:paraId="00000043">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RL.2.2- Students can analyze how literary devices like regular beats, alliteration, rhymes, and repeated lines contribute to the rhythm and meaning of a text. By recognizing these elements, students can grasp the author's intended tone and conveyance of the message.</w:t>
            </w:r>
          </w:p>
          <w:p w:rsidR="00000000" w:rsidDel="00000000" w:rsidP="00000000" w:rsidRDefault="00000000" w:rsidRPr="00000000" w14:paraId="00000044">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RL.2.6- By integrating the exploration of literary elements with the practice of acknowledging differences in character perspectives through distinct voices, students can enrich their reading experience, deepen their understanding of narrative complexities, and develop empathy and analytical skills essential for interpreting texts with diverse viewpoints.</w:t>
            </w:r>
            <w:r w:rsidDel="00000000" w:rsidR="00000000" w:rsidRPr="00000000">
              <w:rPr>
                <w:rtl w:val="0"/>
              </w:rPr>
            </w:r>
          </w:p>
        </w:tc>
      </w:tr>
      <w:tr>
        <w:trPr>
          <w:cantSplit w:val="0"/>
          <w:trHeight w:val="576" w:hRule="atLeast"/>
          <w:tblHeader w:val="0"/>
        </w:trPr>
        <w:tc>
          <w:tcPr>
            <w:shd w:fill="efefef" w:val="clear"/>
          </w:tcPr>
          <w:p w:rsidR="00000000" w:rsidDel="00000000" w:rsidP="00000000" w:rsidRDefault="00000000" w:rsidRPr="00000000" w14:paraId="00000046">
            <w:pPr>
              <w:rPr>
                <w:rFonts w:ascii="Arial" w:cs="Arial" w:eastAsia="Arial" w:hAnsi="Arial"/>
                <w:b w:val="1"/>
              </w:rPr>
            </w:pPr>
            <w:r w:rsidDel="00000000" w:rsidR="00000000" w:rsidRPr="00000000">
              <w:rPr>
                <w:rFonts w:ascii="Arial" w:cs="Arial" w:eastAsia="Arial" w:hAnsi="Arial"/>
                <w:b w:val="1"/>
                <w:rtl w:val="0"/>
              </w:rPr>
              <w:t xml:space="preserve">RI.2.4</w:t>
            </w:r>
            <w:r w:rsidDel="00000000" w:rsidR="00000000" w:rsidRPr="00000000">
              <w:rPr>
                <w:rFonts w:ascii="Arial" w:cs="Arial" w:eastAsia="Arial" w:hAnsi="Arial"/>
                <w:rtl w:val="0"/>
              </w:rPr>
              <w:t xml:space="preserve"> Determine the meaning of general academic words and phrases and how those words and phrases shape meaning in a grade-level text.  </w:t>
            </w:r>
            <w:r w:rsidDel="00000000" w:rsidR="00000000" w:rsidRPr="00000000">
              <w:rPr>
                <w:rtl w:val="0"/>
              </w:rPr>
            </w:r>
          </w:p>
        </w:tc>
        <w:tc>
          <w:tcPr>
            <w:gridSpan w:val="2"/>
            <w:shd w:fill="efefef" w:val="clear"/>
          </w:tcPr>
          <w:p w:rsidR="00000000" w:rsidDel="00000000" w:rsidP="00000000" w:rsidRDefault="00000000" w:rsidRPr="00000000" w14:paraId="00000047">
            <w:pPr>
              <w:widowControl w:val="0"/>
              <w:rPr>
                <w:rFonts w:ascii="Arial" w:cs="Arial" w:eastAsia="Arial" w:hAnsi="Arial"/>
              </w:rPr>
            </w:pPr>
            <w:r w:rsidDel="00000000" w:rsidR="00000000" w:rsidRPr="00000000">
              <w:rPr>
                <w:rFonts w:ascii="Arial" w:cs="Arial" w:eastAsia="Arial" w:hAnsi="Arial"/>
                <w:b w:val="1"/>
                <w:rtl w:val="0"/>
              </w:rPr>
              <w:t xml:space="preserve">Supports all RL and RI standards.</w:t>
            </w:r>
            <w:r w:rsidDel="00000000" w:rsidR="00000000" w:rsidRPr="00000000">
              <w:rPr>
                <w:rtl w:val="0"/>
              </w:rPr>
            </w:r>
          </w:p>
        </w:tc>
      </w:tr>
      <w:tr>
        <w:trPr>
          <w:cantSplit w:val="0"/>
          <w:trHeight w:val="576" w:hRule="atLeast"/>
          <w:tblHeader w:val="0"/>
        </w:trPr>
        <w:tc>
          <w:tcPr/>
          <w:p w:rsidR="00000000" w:rsidDel="00000000" w:rsidP="00000000" w:rsidRDefault="00000000" w:rsidRPr="00000000" w14:paraId="00000049">
            <w:pPr>
              <w:widowControl w:val="0"/>
              <w:rPr>
                <w:rFonts w:ascii="Arial" w:cs="Arial" w:eastAsia="Arial" w:hAnsi="Arial"/>
              </w:rPr>
            </w:pPr>
            <w:r w:rsidDel="00000000" w:rsidR="00000000" w:rsidRPr="00000000">
              <w:rPr>
                <w:rFonts w:ascii="Arial" w:cs="Arial" w:eastAsia="Arial" w:hAnsi="Arial"/>
                <w:b w:val="1"/>
                <w:rtl w:val="0"/>
              </w:rPr>
              <w:t xml:space="preserve">RL.2.6 </w:t>
            </w:r>
            <w:r w:rsidDel="00000000" w:rsidR="00000000" w:rsidRPr="00000000">
              <w:rPr>
                <w:rFonts w:ascii="Arial" w:cs="Arial" w:eastAsia="Arial" w:hAnsi="Arial"/>
                <w:rtl w:val="0"/>
              </w:rPr>
              <w:t xml:space="preserve">With prompting and support, acknowledge differences in the perspectives of characters, including by speaking in a different voice for each character when reading dialogue aloud, and how those perspectives shape the content of the text.</w:t>
            </w:r>
          </w:p>
        </w:tc>
        <w:tc>
          <w:tcPr/>
          <w:p w:rsidR="00000000" w:rsidDel="00000000" w:rsidP="00000000" w:rsidRDefault="00000000" w:rsidRPr="00000000" w14:paraId="0000004A">
            <w:pPr>
              <w:ind w:left="0" w:firstLine="0"/>
              <w:rPr>
                <w:rFonts w:ascii="Arial" w:cs="Arial" w:eastAsia="Arial" w:hAnsi="Arial"/>
              </w:rPr>
            </w:pPr>
            <w:r w:rsidDel="00000000" w:rsidR="00000000" w:rsidRPr="00000000">
              <w:rPr>
                <w:rFonts w:ascii="Arial" w:cs="Arial" w:eastAsia="Arial" w:hAnsi="Arial"/>
                <w:rtl w:val="0"/>
              </w:rPr>
              <w:t xml:space="preserve">Unit 6 Week 1 Day 5 Lesson 18: pp. 218-219</w:t>
            </w:r>
          </w:p>
          <w:p w:rsidR="00000000" w:rsidDel="00000000" w:rsidP="00000000" w:rsidRDefault="00000000" w:rsidRPr="00000000" w14:paraId="0000004B">
            <w:pPr>
              <w:ind w:left="0" w:firstLine="0"/>
              <w:rPr>
                <w:rFonts w:ascii="Arial" w:cs="Arial" w:eastAsia="Arial" w:hAnsi="Arial"/>
              </w:rPr>
            </w:pPr>
            <w:r w:rsidDel="00000000" w:rsidR="00000000" w:rsidRPr="00000000">
              <w:rPr>
                <w:rFonts w:ascii="Arial" w:cs="Arial" w:eastAsia="Arial" w:hAnsi="Arial"/>
                <w:rtl w:val="0"/>
              </w:rPr>
              <w:t xml:space="preserve">Unit 6 Week 2 Day 4 Lesson 13: pp. 258-259</w:t>
            </w: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Unit 3 Week 1 Day 5 Lesson 18: pp. 60-61</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Unit 3 Week 3 Day 4 Lesson 12: pp. 144-145</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Unit 4 Week 1 Day 3 Lesson 10: pp. 202-203</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Unit 4 Week 2 Day 3 Lesson 9: pp. 250-251</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Unit 4 Week 3 Day 2 Lesson 5: pp. 286-287</w:t>
            </w:r>
            <w:r w:rsidDel="00000000" w:rsidR="00000000" w:rsidRPr="00000000">
              <w:rPr>
                <w:rtl w:val="0"/>
              </w:rPr>
            </w:r>
          </w:p>
        </w:tc>
      </w:tr>
      <w:tr>
        <w:trPr>
          <w:cantSplit w:val="0"/>
          <w:trHeight w:val="1770" w:hRule="atLeast"/>
          <w:tblHeader w:val="0"/>
        </w:trPr>
        <w:tc>
          <w:tcPr/>
          <w:p w:rsidR="00000000" w:rsidDel="00000000" w:rsidP="00000000" w:rsidRDefault="00000000" w:rsidRPr="00000000" w14:paraId="00000051">
            <w:pPr>
              <w:widowControl w:val="0"/>
              <w:rPr>
                <w:rFonts w:ascii="Arial" w:cs="Arial" w:eastAsia="Arial" w:hAnsi="Arial"/>
              </w:rPr>
            </w:pPr>
            <w:r w:rsidDel="00000000" w:rsidR="00000000" w:rsidRPr="00000000">
              <w:rPr>
                <w:rFonts w:ascii="Arial" w:cs="Arial" w:eastAsia="Arial" w:hAnsi="Arial"/>
                <w:b w:val="1"/>
                <w:rtl w:val="0"/>
              </w:rPr>
              <w:t xml:space="preserve">RI.2.6 </w:t>
            </w:r>
            <w:r w:rsidDel="00000000" w:rsidR="00000000" w:rsidRPr="00000000">
              <w:rPr>
                <w:rFonts w:ascii="Arial" w:cs="Arial" w:eastAsia="Arial" w:hAnsi="Arial"/>
                <w:rtl w:val="0"/>
              </w:rPr>
              <w:t xml:space="preserve">Identify the main purpose of a text, including what the author wants to answer, explain or describe, and how that purpose shapes the content of the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after="0" w:lineRule="auto"/>
              <w:rPr>
                <w:rFonts w:ascii="Arial" w:cs="Arial" w:eastAsia="Arial" w:hAnsi="Arial"/>
              </w:rPr>
            </w:pPr>
            <w:r w:rsidDel="00000000" w:rsidR="00000000" w:rsidRPr="00000000">
              <w:rPr>
                <w:rFonts w:ascii="Arial" w:cs="Arial" w:eastAsia="Arial" w:hAnsi="Arial"/>
                <w:rtl w:val="0"/>
              </w:rPr>
              <w:t xml:space="preserve">Unit 5 Week 1 Day 3 Lesson 10: pp. 44-45</w:t>
            </w:r>
          </w:p>
          <w:p w:rsidR="00000000" w:rsidDel="00000000" w:rsidP="00000000" w:rsidRDefault="00000000" w:rsidRPr="00000000" w14:paraId="00000053">
            <w:pPr>
              <w:spacing w:after="0" w:lineRule="auto"/>
              <w:rPr>
                <w:rFonts w:ascii="Arial" w:cs="Arial" w:eastAsia="Arial" w:hAnsi="Arial"/>
              </w:rPr>
            </w:pPr>
            <w:r w:rsidDel="00000000" w:rsidR="00000000" w:rsidRPr="00000000">
              <w:rPr>
                <w:rFonts w:ascii="Arial" w:cs="Arial" w:eastAsia="Arial" w:hAnsi="Arial"/>
                <w:rtl w:val="0"/>
              </w:rPr>
              <w:t xml:space="preserve">Unit 5 Week 2 Day 2 Lesson 5: pp. 82-83</w:t>
            </w:r>
          </w:p>
          <w:p w:rsidR="00000000" w:rsidDel="00000000" w:rsidP="00000000" w:rsidRDefault="00000000" w:rsidRPr="00000000" w14:paraId="00000054">
            <w:pPr>
              <w:spacing w:after="0" w:lineRule="auto"/>
              <w:rPr>
                <w:rFonts w:ascii="Arial" w:cs="Arial" w:eastAsia="Arial" w:hAnsi="Arial"/>
              </w:rPr>
            </w:pPr>
            <w:r w:rsidDel="00000000" w:rsidR="00000000" w:rsidRPr="00000000">
              <w:rPr>
                <w:rFonts w:ascii="Arial" w:cs="Arial" w:eastAsia="Arial" w:hAnsi="Arial"/>
                <w:rtl w:val="0"/>
              </w:rPr>
              <w:t xml:space="preserve">Unit 5 Week 2 Day 3 Lesson 9: pp. 92-93</w:t>
            </w:r>
          </w:p>
          <w:p w:rsidR="00000000" w:rsidDel="00000000" w:rsidP="00000000" w:rsidRDefault="00000000" w:rsidRPr="00000000" w14:paraId="00000055">
            <w:pPr>
              <w:spacing w:after="0" w:lineRule="auto"/>
              <w:rPr>
                <w:rFonts w:ascii="Arial" w:cs="Arial" w:eastAsia="Arial" w:hAnsi="Arial"/>
              </w:rPr>
            </w:pPr>
            <w:r w:rsidDel="00000000" w:rsidR="00000000" w:rsidRPr="00000000">
              <w:rPr>
                <w:rFonts w:ascii="Arial" w:cs="Arial" w:eastAsia="Arial" w:hAnsi="Arial"/>
                <w:rtl w:val="0"/>
              </w:rPr>
              <w:t xml:space="preserve">Unit 5 Week 3 Day 2 Lesson 5: pp. 128-129</w:t>
            </w:r>
            <w:r w:rsidDel="00000000" w:rsidR="00000000" w:rsidRPr="00000000">
              <w:rPr>
                <w:rtl w:val="0"/>
              </w:rPr>
            </w:r>
          </w:p>
          <w:p w:rsidR="00000000" w:rsidDel="00000000" w:rsidP="00000000" w:rsidRDefault="00000000" w:rsidRPr="00000000" w14:paraId="00000056">
            <w:pPr>
              <w:spacing w:after="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Unit 8 Week 1 Day 4 Lesson 15: pp. 212-213</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Unit 8 Week 1 Day 5 Lesson 18: pp. 218-219</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Unit 8 Week 2 Day 4 Lesson 13: pp. 258-259</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Unit 8 Week 3 Day 2 Lesson 5: pp. 286-287</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Unit 8 Week 3 Day 4 Lesson 12: pp. 302-303</w:t>
            </w:r>
            <w:r w:rsidDel="00000000" w:rsidR="00000000" w:rsidRPr="00000000">
              <w:rPr>
                <w:rtl w:val="0"/>
              </w:rPr>
            </w:r>
          </w:p>
        </w:tc>
      </w:tr>
      <w:tr>
        <w:trPr>
          <w:cantSplit w:val="0"/>
          <w:trHeight w:val="1200" w:hRule="atLeast"/>
          <w:tblHeader w:val="0"/>
        </w:trPr>
        <w:tc>
          <w:tcPr>
            <w:shd w:fill="efefef" w:val="clear"/>
          </w:tcPr>
          <w:p w:rsidR="00000000" w:rsidDel="00000000" w:rsidP="00000000" w:rsidRDefault="00000000" w:rsidRPr="00000000" w14:paraId="0000005C">
            <w:pPr>
              <w:rPr>
                <w:rFonts w:ascii="Arial" w:cs="Arial" w:eastAsia="Arial" w:hAnsi="Arial"/>
                <w:b w:val="1"/>
              </w:rPr>
            </w:pPr>
            <w:r w:rsidDel="00000000" w:rsidR="00000000" w:rsidRPr="00000000">
              <w:rPr>
                <w:rFonts w:ascii="Arial" w:cs="Arial" w:eastAsia="Arial" w:hAnsi="Arial"/>
                <w:b w:val="1"/>
                <w:rtl w:val="0"/>
              </w:rPr>
              <w:t xml:space="preserve">RI.2.7 </w:t>
            </w:r>
            <w:r w:rsidDel="00000000" w:rsidR="00000000" w:rsidRPr="00000000">
              <w:rPr>
                <w:rFonts w:ascii="Arial" w:cs="Arial" w:eastAsia="Arial" w:hAnsi="Arial"/>
                <w:rtl w:val="0"/>
              </w:rPr>
              <w:t xml:space="preserve">Identify information gained from visuals and words in the text, and explain how that information contributes to understanding of the text.  </w:t>
            </w:r>
            <w:r w:rsidDel="00000000" w:rsidR="00000000" w:rsidRPr="00000000">
              <w:rPr>
                <w:rtl w:val="0"/>
              </w:rPr>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5D">
            <w:pPr>
              <w:widowControl w:val="0"/>
              <w:rPr>
                <w:rFonts w:ascii="Arial" w:cs="Arial" w:eastAsia="Arial" w:hAnsi="Arial"/>
              </w:rPr>
            </w:pPr>
            <w:r w:rsidDel="00000000" w:rsidR="00000000" w:rsidRPr="00000000">
              <w:rPr>
                <w:rFonts w:ascii="Arial" w:cs="Arial" w:eastAsia="Arial" w:hAnsi="Arial"/>
                <w:b w:val="1"/>
                <w:rtl w:val="0"/>
              </w:rPr>
              <w:t xml:space="preserve">Supports all RL and RI standards.</w:t>
            </w:r>
            <w:r w:rsidDel="00000000" w:rsidR="00000000" w:rsidRPr="00000000">
              <w:rPr>
                <w:rtl w:val="0"/>
              </w:rPr>
            </w:r>
          </w:p>
        </w:tc>
      </w:tr>
      <w:tr>
        <w:trPr>
          <w:cantSplit w:val="0"/>
          <w:trHeight w:val="702.421875" w:hRule="atLeast"/>
          <w:tblHeader w:val="0"/>
        </w:trPr>
        <w:tc>
          <w:tcPr/>
          <w:p w:rsidR="00000000" w:rsidDel="00000000" w:rsidP="00000000" w:rsidRDefault="00000000" w:rsidRPr="00000000" w14:paraId="0000005F">
            <w:pPr>
              <w:widowControl w:val="0"/>
              <w:rPr>
                <w:rFonts w:ascii="Arial" w:cs="Arial" w:eastAsia="Arial" w:hAnsi="Arial"/>
              </w:rPr>
            </w:pPr>
            <w:r w:rsidDel="00000000" w:rsidR="00000000" w:rsidRPr="00000000">
              <w:rPr>
                <w:rFonts w:ascii="Arial" w:cs="Arial" w:eastAsia="Arial" w:hAnsi="Arial"/>
                <w:b w:val="1"/>
                <w:rtl w:val="0"/>
              </w:rPr>
              <w:t xml:space="preserve">RI.2.9 D</w:t>
            </w:r>
            <w:r w:rsidDel="00000000" w:rsidR="00000000" w:rsidRPr="00000000">
              <w:rPr>
                <w:rFonts w:ascii="Arial" w:cs="Arial" w:eastAsia="Arial" w:hAnsi="Arial"/>
                <w:rtl w:val="0"/>
              </w:rPr>
              <w:t xml:space="preserve">escribe the relationship between information from two or more texts on the same theme or topic.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after="0" w:lineRule="auto"/>
              <w:ind w:left="0" w:firstLine="0"/>
              <w:rPr>
                <w:rFonts w:ascii="Arial" w:cs="Arial" w:eastAsia="Arial" w:hAnsi="Arial"/>
              </w:rPr>
            </w:pPr>
            <w:r w:rsidDel="00000000" w:rsidR="00000000" w:rsidRPr="00000000">
              <w:rPr>
                <w:rFonts w:ascii="Arial" w:cs="Arial" w:eastAsia="Arial" w:hAnsi="Arial"/>
                <w:rtl w:val="0"/>
              </w:rPr>
              <w:t xml:space="preserve">Unit 5 Week 3 Day 4 Lesson 12: pp. 144-145</w:t>
            </w:r>
            <w:r w:rsidDel="00000000" w:rsidR="00000000" w:rsidRPr="00000000">
              <w:rPr>
                <w:rtl w:val="0"/>
              </w:rPr>
            </w:r>
          </w:p>
          <w:p w:rsidR="00000000" w:rsidDel="00000000" w:rsidP="00000000" w:rsidRDefault="00000000" w:rsidRPr="00000000" w14:paraId="00000061">
            <w:pPr>
              <w:spacing w:after="0"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62">
            <w:pPr>
              <w:spacing w:after="0" w:lineRule="auto"/>
              <w:rPr>
                <w:rFonts w:ascii="Arial" w:cs="Arial" w:eastAsia="Arial" w:hAnsi="Arial"/>
              </w:rPr>
            </w:pPr>
            <w:r w:rsidDel="00000000" w:rsidR="00000000" w:rsidRPr="00000000">
              <w:rPr>
                <w:rFonts w:ascii="Arial" w:cs="Arial" w:eastAsia="Arial" w:hAnsi="Arial"/>
                <w:rtl w:val="0"/>
              </w:rPr>
              <w:t xml:space="preserve">Unit 1 Week 2 Day 5 Lesson 16: pp. 106-107</w:t>
            </w:r>
            <w:r w:rsidDel="00000000" w:rsidR="00000000" w:rsidRPr="00000000">
              <w:rPr>
                <w:rtl w:val="0"/>
              </w:rPr>
            </w:r>
          </w:p>
          <w:p w:rsidR="00000000" w:rsidDel="00000000" w:rsidP="00000000" w:rsidRDefault="00000000" w:rsidRPr="00000000" w14:paraId="00000063">
            <w:pPr>
              <w:spacing w:after="0" w:lineRule="auto"/>
              <w:rPr>
                <w:rFonts w:ascii="Arial" w:cs="Arial" w:eastAsia="Arial" w:hAnsi="Arial"/>
              </w:rPr>
            </w:pPr>
            <w:r w:rsidDel="00000000" w:rsidR="00000000" w:rsidRPr="00000000">
              <w:rPr>
                <w:rFonts w:ascii="Arial" w:cs="Arial" w:eastAsia="Arial" w:hAnsi="Arial"/>
                <w:rtl w:val="0"/>
              </w:rPr>
              <w:t xml:space="preserve">Unit 3 Week 2 Day 5 Lesson 16: pp. 106-107</w:t>
            </w:r>
          </w:p>
          <w:p w:rsidR="00000000" w:rsidDel="00000000" w:rsidP="00000000" w:rsidRDefault="00000000" w:rsidRPr="00000000" w14:paraId="00000064">
            <w:pPr>
              <w:spacing w:after="0" w:lineRule="auto"/>
              <w:rPr>
                <w:rFonts w:ascii="Arial" w:cs="Arial" w:eastAsia="Arial" w:hAnsi="Arial"/>
              </w:rPr>
            </w:pPr>
            <w:r w:rsidDel="00000000" w:rsidR="00000000" w:rsidRPr="00000000">
              <w:rPr>
                <w:rFonts w:ascii="Arial" w:cs="Arial" w:eastAsia="Arial" w:hAnsi="Arial"/>
                <w:rtl w:val="0"/>
              </w:rPr>
              <w:t xml:space="preserve">Unit 8 Week 2 Day 5 Lesson 16: pp. 264-265</w:t>
            </w:r>
          </w:p>
          <w:p w:rsidR="00000000" w:rsidDel="00000000" w:rsidP="00000000" w:rsidRDefault="00000000" w:rsidRPr="00000000" w14:paraId="00000065">
            <w:pPr>
              <w:spacing w:after="0" w:lineRule="auto"/>
              <w:rPr>
                <w:rFonts w:ascii="Arial" w:cs="Arial" w:eastAsia="Arial" w:hAnsi="Arial"/>
              </w:rPr>
            </w:pPr>
            <w:r w:rsidDel="00000000" w:rsidR="00000000" w:rsidRPr="00000000">
              <w:rPr>
                <w:rFonts w:ascii="Arial" w:cs="Arial" w:eastAsia="Arial" w:hAnsi="Arial"/>
                <w:rtl w:val="0"/>
              </w:rPr>
              <w:t xml:space="preserve">Unit 9 Week 2 Day 5 Lesson 16: pp. 106-107</w:t>
            </w:r>
          </w:p>
        </w:tc>
      </w:tr>
      <w:tr>
        <w:trPr>
          <w:cantSplit w:val="0"/>
          <w:trHeight w:val="702.421875" w:hRule="atLeast"/>
          <w:tblHeader w:val="0"/>
        </w:trPr>
        <w:tc>
          <w:tcPr>
            <w:shd w:fill="efefef" w:val="clear"/>
          </w:tcPr>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b w:val="1"/>
                <w:rtl w:val="0"/>
              </w:rPr>
              <w:t xml:space="preserve">RL.2.10/RI.2.10</w:t>
            </w:r>
            <w:r w:rsidDel="00000000" w:rsidR="00000000" w:rsidRPr="00000000">
              <w:rPr>
                <w:rFonts w:ascii="Arial" w:cs="Arial" w:eastAsia="Arial" w:hAnsi="Arial"/>
                <w:rtl w:val="0"/>
              </w:rPr>
              <w:t xml:space="preserve"> By the end of the year, flexibly use a variety of comprehension strategies (i.e., questioning, monitoring, visualizing, inferencing, summarizing, using prior knowledge, determining importance) to read, comprehend and analyze grade-level appropriate, complex literary and informational texts independently and proficiently.</w:t>
            </w:r>
            <w:r w:rsidDel="00000000" w:rsidR="00000000" w:rsidRPr="00000000">
              <w:rPr>
                <w:rtl w:val="0"/>
              </w:rPr>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67">
            <w:pPr>
              <w:widowControl w:val="0"/>
              <w:rPr>
                <w:rFonts w:ascii="Arial" w:cs="Arial" w:eastAsia="Arial" w:hAnsi="Arial"/>
              </w:rPr>
            </w:pPr>
            <w:r w:rsidDel="00000000" w:rsidR="00000000" w:rsidRPr="00000000">
              <w:rPr>
                <w:rFonts w:ascii="Arial" w:cs="Arial" w:eastAsia="Arial" w:hAnsi="Arial"/>
                <w:b w:val="1"/>
                <w:rtl w:val="0"/>
              </w:rPr>
              <w:t xml:space="preserve">Supports all RL and RI standards.</w:t>
            </w:r>
            <w:r w:rsidDel="00000000" w:rsidR="00000000" w:rsidRPr="00000000">
              <w:rPr>
                <w:rtl w:val="0"/>
              </w:rPr>
            </w:r>
          </w:p>
        </w:tc>
      </w:tr>
      <w:tr>
        <w:trPr>
          <w:cantSplit w:val="0"/>
          <w:trHeight w:val="576" w:hRule="atLeast"/>
          <w:tblHeader w:val="0"/>
        </w:trPr>
        <w:tc>
          <w:tcPr/>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b w:val="1"/>
                <w:rtl w:val="0"/>
              </w:rPr>
              <w:t xml:space="preserve">C.2.1 </w:t>
            </w:r>
            <w:r w:rsidDel="00000000" w:rsidR="00000000" w:rsidRPr="00000000">
              <w:rPr>
                <w:rFonts w:ascii="Arial" w:cs="Arial" w:eastAsia="Arial" w:hAnsi="Arial"/>
                <w:rtl w:val="0"/>
              </w:rPr>
              <w:t xml:space="preserve">Compose opinion pieces, using a combination of writing and digital resources, on topics or texts, with supporting reasons.</w:t>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 (NOTE: Students must have the opportunity throughout the year to utilize digital resources, but not every writing experience must utilize those digital resources.)</w:t>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 a. With guidance and support from adults, strengthen writing through peer collaboration and adding details through writing and/or pictures as needed.</w:t>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 b. Introduce the topic, followed by opinion statement, and create an organizational structure.</w:t>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 c. Provide reasons with details to support the opinion.</w:t>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 d. Use grade-appropriate transitions.</w:t>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 e. Provide a concluding section.</w:t>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f. With guidance and support from peers and adults, develop and strengthen writing as needed by planning, revising and editing.</w:t>
            </w:r>
          </w:p>
          <w:p w:rsidR="00000000" w:rsidDel="00000000" w:rsidP="00000000" w:rsidRDefault="00000000" w:rsidRPr="00000000" w14:paraId="00000072">
            <w:pPr>
              <w:widowControl w:val="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rPr>
                <w:rFonts w:ascii="Arial" w:cs="Arial" w:eastAsia="Arial" w:hAnsi="Arial"/>
                <w:highlight w:val="white"/>
              </w:rPr>
            </w:pPr>
            <w:r w:rsidDel="00000000" w:rsidR="00000000" w:rsidRPr="00000000">
              <w:rPr>
                <w:rFonts w:ascii="Arial" w:cs="Arial" w:eastAsia="Arial" w:hAnsi="Arial"/>
                <w:highlight w:val="white"/>
                <w:rtl w:val="0"/>
              </w:rPr>
              <w:t xml:space="preserve">Unit 5 Week 3 Day 1 Lesson 3: pp. 122-123 </w:t>
            </w:r>
          </w:p>
          <w:p w:rsidR="00000000" w:rsidDel="00000000" w:rsidP="00000000" w:rsidRDefault="00000000" w:rsidRPr="00000000" w14:paraId="00000074">
            <w:pPr>
              <w:widowControl w:val="0"/>
              <w:rPr>
                <w:rFonts w:ascii="Arial" w:cs="Arial" w:eastAsia="Arial" w:hAnsi="Arial"/>
                <w:highlight w:val="white"/>
              </w:rPr>
            </w:pPr>
            <w:r w:rsidDel="00000000" w:rsidR="00000000" w:rsidRPr="00000000">
              <w:rPr>
                <w:rFonts w:ascii="Arial" w:cs="Arial" w:eastAsia="Arial" w:hAnsi="Arial"/>
                <w:highlight w:val="white"/>
                <w:rtl w:val="0"/>
              </w:rPr>
              <w:t xml:space="preserve">Unit 5 Week 3 Day 2 Lesson 7: pp. 132-133</w:t>
            </w:r>
          </w:p>
          <w:p w:rsidR="00000000" w:rsidDel="00000000" w:rsidP="00000000" w:rsidRDefault="00000000" w:rsidRPr="00000000" w14:paraId="00000075">
            <w:pPr>
              <w:widowControl w:val="0"/>
              <w:rPr>
                <w:rFonts w:ascii="Arial" w:cs="Arial" w:eastAsia="Arial" w:hAnsi="Arial"/>
                <w:highlight w:val="white"/>
              </w:rPr>
            </w:pPr>
            <w:r w:rsidDel="00000000" w:rsidR="00000000" w:rsidRPr="00000000">
              <w:rPr>
                <w:rFonts w:ascii="Arial" w:cs="Arial" w:eastAsia="Arial" w:hAnsi="Arial"/>
                <w:highlight w:val="white"/>
                <w:rtl w:val="0"/>
              </w:rPr>
              <w:t xml:space="preserve">Unit 5 Week 1 Day 4 Lesson 16: pp. 56-57</w:t>
            </w:r>
          </w:p>
          <w:p w:rsidR="00000000" w:rsidDel="00000000" w:rsidP="00000000" w:rsidRDefault="00000000" w:rsidRPr="00000000" w14:paraId="00000076">
            <w:pPr>
              <w:widowControl w:val="0"/>
              <w:rPr>
                <w:rFonts w:ascii="Arial" w:cs="Arial" w:eastAsia="Arial" w:hAnsi="Arial"/>
                <w:highlight w:val="white"/>
              </w:rPr>
            </w:pPr>
            <w:r w:rsidDel="00000000" w:rsidR="00000000" w:rsidRPr="00000000">
              <w:rPr>
                <w:rFonts w:ascii="Arial" w:cs="Arial" w:eastAsia="Arial" w:hAnsi="Arial"/>
                <w:highlight w:val="white"/>
                <w:rtl w:val="0"/>
              </w:rPr>
              <w:t xml:space="preserve">Unit 5 Week 2 Day 1 Lesson 3: pp. 76-77</w:t>
            </w:r>
          </w:p>
          <w:p w:rsidR="00000000" w:rsidDel="00000000" w:rsidP="00000000" w:rsidRDefault="00000000" w:rsidRPr="00000000" w14:paraId="00000077">
            <w:pPr>
              <w:widowControl w:val="0"/>
              <w:rPr>
                <w:rFonts w:ascii="Arial" w:cs="Arial" w:eastAsia="Arial" w:hAnsi="Arial"/>
                <w:highlight w:val="white"/>
              </w:rPr>
            </w:pPr>
            <w:r w:rsidDel="00000000" w:rsidR="00000000" w:rsidRPr="00000000">
              <w:rPr>
                <w:rFonts w:ascii="Arial" w:cs="Arial" w:eastAsia="Arial" w:hAnsi="Arial"/>
                <w:highlight w:val="white"/>
                <w:rtl w:val="0"/>
              </w:rPr>
              <w:t xml:space="preserve">Unit 5 Week 2 Day 2 Lesson 7: pp. 86-87</w:t>
            </w:r>
          </w:p>
          <w:p w:rsidR="00000000" w:rsidDel="00000000" w:rsidP="00000000" w:rsidRDefault="00000000" w:rsidRPr="00000000" w14:paraId="00000078">
            <w:pPr>
              <w:widowControl w:val="0"/>
              <w:rPr>
                <w:rFonts w:ascii="Arial" w:cs="Arial" w:eastAsia="Arial" w:hAnsi="Arial"/>
                <w:highlight w:val="white"/>
              </w:rPr>
            </w:pPr>
            <w:r w:rsidDel="00000000" w:rsidR="00000000" w:rsidRPr="00000000">
              <w:rPr>
                <w:rFonts w:ascii="Arial" w:cs="Arial" w:eastAsia="Arial" w:hAnsi="Arial"/>
                <w:highlight w:val="white"/>
                <w:rtl w:val="0"/>
              </w:rPr>
              <w:t xml:space="preserve">Unit 5 Week 1 Day 3 Lesson 12: pp. 48-49</w:t>
            </w:r>
          </w:p>
          <w:p w:rsidR="00000000" w:rsidDel="00000000" w:rsidP="00000000" w:rsidRDefault="00000000" w:rsidRPr="00000000" w14:paraId="00000079">
            <w:pPr>
              <w:widowControl w:val="0"/>
              <w:rPr>
                <w:rFonts w:ascii="Arial" w:cs="Arial" w:eastAsia="Arial" w:hAnsi="Arial"/>
                <w:highlight w:val="white"/>
              </w:rPr>
            </w:pPr>
            <w:r w:rsidDel="00000000" w:rsidR="00000000" w:rsidRPr="00000000">
              <w:rPr>
                <w:rFonts w:ascii="Arial" w:cs="Arial" w:eastAsia="Arial" w:hAnsi="Arial"/>
                <w:highlight w:val="white"/>
                <w:rtl w:val="0"/>
              </w:rPr>
              <w:t xml:space="preserve">Unit 5 Week 2 Day 3 Lesson 11: pp. 96-97</w:t>
            </w:r>
          </w:p>
          <w:p w:rsidR="00000000" w:rsidDel="00000000" w:rsidP="00000000" w:rsidRDefault="00000000" w:rsidRPr="00000000" w14:paraId="0000007A">
            <w:pPr>
              <w:widowControl w:val="0"/>
              <w:rPr>
                <w:rFonts w:ascii="Arial" w:cs="Arial" w:eastAsia="Arial" w:hAnsi="Arial"/>
                <w:highlight w:val="white"/>
              </w:rPr>
            </w:pPr>
            <w:r w:rsidDel="00000000" w:rsidR="00000000" w:rsidRPr="00000000">
              <w:rPr>
                <w:rFonts w:ascii="Arial" w:cs="Arial" w:eastAsia="Arial" w:hAnsi="Arial"/>
                <w:highlight w:val="white"/>
                <w:rtl w:val="0"/>
              </w:rPr>
              <w:t xml:space="preserve">Unit 5 Week 3 Day 2 Lesson 7: pp. 132-133</w:t>
            </w:r>
          </w:p>
          <w:p w:rsidR="00000000" w:rsidDel="00000000" w:rsidP="00000000" w:rsidRDefault="00000000" w:rsidRPr="00000000" w14:paraId="0000007B">
            <w:pPr>
              <w:widowControl w:val="0"/>
              <w:rPr>
                <w:rFonts w:ascii="Arial" w:cs="Arial" w:eastAsia="Arial" w:hAnsi="Arial"/>
                <w:highlight w:val="white"/>
              </w:rPr>
            </w:pPr>
            <w:r w:rsidDel="00000000" w:rsidR="00000000" w:rsidRPr="00000000">
              <w:rPr>
                <w:rFonts w:ascii="Arial" w:cs="Arial" w:eastAsia="Arial" w:hAnsi="Arial"/>
                <w:highlight w:val="white"/>
                <w:rtl w:val="0"/>
              </w:rPr>
              <w:t xml:space="preserve">Unit 5 Week 2 Day 4 Lesson 14: pp. 102-103</w:t>
            </w:r>
          </w:p>
          <w:p w:rsidR="00000000" w:rsidDel="00000000" w:rsidP="00000000" w:rsidRDefault="00000000" w:rsidRPr="00000000" w14:paraId="0000007C">
            <w:pPr>
              <w:widowControl w:val="0"/>
              <w:rPr>
                <w:rFonts w:ascii="Arial" w:cs="Arial" w:eastAsia="Arial" w:hAnsi="Arial"/>
                <w:highlight w:val="white"/>
              </w:rPr>
            </w:pPr>
            <w:r w:rsidDel="00000000" w:rsidR="00000000" w:rsidRPr="00000000">
              <w:rPr>
                <w:rFonts w:ascii="Arial" w:cs="Arial" w:eastAsia="Arial" w:hAnsi="Arial"/>
                <w:highlight w:val="white"/>
                <w:rtl w:val="0"/>
              </w:rPr>
              <w:t xml:space="preserve">Unit 5 Week 1 Day 2 Lesson 8: pp. 38-39</w:t>
            </w:r>
          </w:p>
          <w:p w:rsidR="00000000" w:rsidDel="00000000" w:rsidP="00000000" w:rsidRDefault="00000000" w:rsidRPr="00000000" w14:paraId="0000007D">
            <w:pPr>
              <w:widowControl w:val="0"/>
              <w:rPr>
                <w:rFonts w:ascii="Arial" w:cs="Arial" w:eastAsia="Arial" w:hAnsi="Arial"/>
                <w:highlight w:val="white"/>
              </w:rPr>
            </w:pPr>
            <w:r w:rsidDel="00000000" w:rsidR="00000000" w:rsidRPr="00000000">
              <w:rPr>
                <w:rFonts w:ascii="Arial" w:cs="Arial" w:eastAsia="Arial" w:hAnsi="Arial"/>
                <w:highlight w:val="white"/>
                <w:rtl w:val="0"/>
              </w:rPr>
              <w:t xml:space="preserve">Unit 5 Week 1 Day 4 Lesson 16: pp. 56-57</w:t>
            </w:r>
          </w:p>
          <w:p w:rsidR="00000000" w:rsidDel="00000000" w:rsidP="00000000" w:rsidRDefault="00000000" w:rsidRPr="00000000" w14:paraId="0000007E">
            <w:pPr>
              <w:widowControl w:val="0"/>
              <w:rPr>
                <w:rFonts w:ascii="Arial" w:cs="Arial" w:eastAsia="Arial" w:hAnsi="Arial"/>
                <w:highlight w:val="white"/>
              </w:rPr>
            </w:pPr>
            <w:r w:rsidDel="00000000" w:rsidR="00000000" w:rsidRPr="00000000">
              <w:rPr>
                <w:rFonts w:ascii="Arial" w:cs="Arial" w:eastAsia="Arial" w:hAnsi="Arial"/>
                <w:highlight w:val="white"/>
                <w:rtl w:val="0"/>
              </w:rPr>
              <w:t xml:space="preserve">Unit 5 Week 3 Day 1 Lesson 3: pp. 122-123 </w:t>
            </w:r>
          </w:p>
          <w:p w:rsidR="00000000" w:rsidDel="00000000" w:rsidP="00000000" w:rsidRDefault="00000000" w:rsidRPr="00000000" w14:paraId="0000007F">
            <w:pPr>
              <w:widowControl w:val="0"/>
              <w:rPr>
                <w:rFonts w:ascii="Arial" w:cs="Arial" w:eastAsia="Arial" w:hAnsi="Arial"/>
                <w:highlight w:val="white"/>
              </w:rPr>
            </w:pPr>
            <w:r w:rsidDel="00000000" w:rsidR="00000000" w:rsidRPr="00000000">
              <w:rPr>
                <w:rFonts w:ascii="Arial" w:cs="Arial" w:eastAsia="Arial" w:hAnsi="Arial"/>
                <w:highlight w:val="white"/>
                <w:rtl w:val="0"/>
              </w:rPr>
              <w:t xml:space="preserve">Unit 5 Week 3 Day 2 Lesson 7: pp. 132-133</w:t>
            </w:r>
          </w:p>
          <w:p w:rsidR="00000000" w:rsidDel="00000000" w:rsidP="00000000" w:rsidRDefault="00000000" w:rsidRPr="00000000" w14:paraId="00000080">
            <w:pPr>
              <w:widowControl w:val="0"/>
              <w:rPr>
                <w:rFonts w:ascii="Arial" w:cs="Arial" w:eastAsia="Arial" w:hAnsi="Arial"/>
                <w:highlight w:val="white"/>
              </w:rPr>
            </w:pPr>
            <w:r w:rsidDel="00000000" w:rsidR="00000000" w:rsidRPr="00000000">
              <w:rPr>
                <w:rFonts w:ascii="Arial" w:cs="Arial" w:eastAsia="Arial" w:hAnsi="Arial"/>
                <w:highlight w:val="white"/>
                <w:rtl w:val="0"/>
              </w:rPr>
              <w:t xml:space="preserve">Unit 5 Week 3 Day 3 Lesson 10: pp. 140-141 </w:t>
            </w:r>
          </w:p>
          <w:p w:rsidR="00000000" w:rsidDel="00000000" w:rsidP="00000000" w:rsidRDefault="00000000" w:rsidRPr="00000000" w14:paraId="00000081">
            <w:pPr>
              <w:widowControl w:val="0"/>
              <w:rPr>
                <w:rFonts w:ascii="Arial" w:cs="Arial" w:eastAsia="Arial" w:hAnsi="Arial"/>
                <w:highlight w:val="white"/>
              </w:rPr>
            </w:pPr>
            <w:r w:rsidDel="00000000" w:rsidR="00000000" w:rsidRPr="00000000">
              <w:rPr>
                <w:rFonts w:ascii="Arial" w:cs="Arial" w:eastAsia="Arial" w:hAnsi="Arial"/>
                <w:highlight w:val="white"/>
                <w:rtl w:val="0"/>
              </w:rPr>
              <w:t xml:space="preserve">Unit 5 Week 3 Day 4 Lesson 14: pp. 148-149 </w:t>
            </w:r>
          </w:p>
        </w:tc>
        <w:tc>
          <w:tcPr/>
          <w:p w:rsidR="00000000" w:rsidDel="00000000" w:rsidP="00000000" w:rsidRDefault="00000000" w:rsidRPr="00000000" w14:paraId="00000082">
            <w:pPr>
              <w:widowControl w:val="0"/>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Unit 2 Week 3 Day 3 Lesson 10: pp. 298-299</w:t>
            </w:r>
          </w:p>
          <w:p w:rsidR="00000000" w:rsidDel="00000000" w:rsidP="00000000" w:rsidRDefault="00000000" w:rsidRPr="00000000" w14:paraId="00000083">
            <w:pPr>
              <w:widowControl w:val="0"/>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Unit 2 Week 2 Day 2 Lesson 14: pp. 260-261</w:t>
            </w:r>
          </w:p>
          <w:p w:rsidR="00000000" w:rsidDel="00000000" w:rsidP="00000000" w:rsidRDefault="00000000" w:rsidRPr="00000000" w14:paraId="00000084">
            <w:pPr>
              <w:widowControl w:val="0"/>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Unit 2 Week 3 Day 1 Lesson 3: pp. 280-281 </w:t>
            </w:r>
          </w:p>
          <w:p w:rsidR="00000000" w:rsidDel="00000000" w:rsidP="00000000" w:rsidRDefault="00000000" w:rsidRPr="00000000" w14:paraId="00000085">
            <w:pPr>
              <w:widowControl w:val="0"/>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Unit 2 Week 1 Day 3 Lesson 12: pp. 206-207</w:t>
            </w:r>
          </w:p>
          <w:p w:rsidR="00000000" w:rsidDel="00000000" w:rsidP="00000000" w:rsidRDefault="00000000" w:rsidRPr="00000000" w14:paraId="00000086">
            <w:pPr>
              <w:widowControl w:val="0"/>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Unit 2 Week 2 Day 2 Lesson 7: pp. 244-245</w:t>
            </w:r>
          </w:p>
          <w:p w:rsidR="00000000" w:rsidDel="00000000" w:rsidP="00000000" w:rsidRDefault="00000000" w:rsidRPr="00000000" w14:paraId="00000087">
            <w:pPr>
              <w:widowControl w:val="0"/>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Unit 2 Week 2 Day 3 Lesson 11: pp. 254-255</w:t>
            </w:r>
          </w:p>
          <w:p w:rsidR="00000000" w:rsidDel="00000000" w:rsidP="00000000" w:rsidRDefault="00000000" w:rsidRPr="00000000" w14:paraId="00000088">
            <w:pPr>
              <w:widowControl w:val="0"/>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Unit 2 Week 3 Day 2 Lesson 7: pp. 290-291</w:t>
            </w:r>
          </w:p>
          <w:p w:rsidR="00000000" w:rsidDel="00000000" w:rsidP="00000000" w:rsidRDefault="00000000" w:rsidRPr="00000000" w14:paraId="00000089">
            <w:pPr>
              <w:widowControl w:val="0"/>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Unit 2 Week 1 Day 4 Lesson 16: pp. 214-215</w:t>
            </w:r>
          </w:p>
          <w:p w:rsidR="00000000" w:rsidDel="00000000" w:rsidP="00000000" w:rsidRDefault="00000000" w:rsidRPr="00000000" w14:paraId="0000008A">
            <w:pPr>
              <w:widowControl w:val="0"/>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Unit 2 Week 3 Day 3 Lesson 10: pp. 298-299 </w:t>
            </w:r>
          </w:p>
          <w:p w:rsidR="00000000" w:rsidDel="00000000" w:rsidP="00000000" w:rsidRDefault="00000000" w:rsidRPr="00000000" w14:paraId="0000008B">
            <w:pPr>
              <w:widowControl w:val="0"/>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Unit 2 Week 3 Day 4 Lesson 14: pp. 306-307</w:t>
            </w:r>
          </w:p>
          <w:p w:rsidR="00000000" w:rsidDel="00000000" w:rsidP="00000000" w:rsidRDefault="00000000" w:rsidRPr="00000000" w14:paraId="0000008C">
            <w:pPr>
              <w:widowControl w:val="0"/>
              <w:spacing w:after="0" w:lineRule="auto"/>
              <w:rPr>
                <w:rFonts w:ascii="Arial" w:cs="Arial" w:eastAsia="Arial" w:hAnsi="Arial"/>
                <w:highlight w:val="white"/>
              </w:rPr>
            </w:pPr>
            <w:r w:rsidDel="00000000" w:rsidR="00000000" w:rsidRPr="00000000">
              <w:rPr>
                <w:rtl w:val="0"/>
              </w:rPr>
            </w:r>
          </w:p>
        </w:tc>
      </w:tr>
      <w:tr>
        <w:trPr>
          <w:cantSplit w:val="0"/>
          <w:trHeight w:val="576" w:hRule="atLeast"/>
          <w:tblHeader w:val="0"/>
        </w:trPr>
        <w:tc>
          <w:tcPr>
            <w:shd w:fill="efefef" w:val="clear"/>
          </w:tcPr>
          <w:p w:rsidR="00000000" w:rsidDel="00000000" w:rsidP="00000000" w:rsidRDefault="00000000" w:rsidRPr="00000000" w14:paraId="0000008D">
            <w:pPr>
              <w:rPr>
                <w:rFonts w:ascii="Arial" w:cs="Arial" w:eastAsia="Arial" w:hAnsi="Arial"/>
                <w:b w:val="1"/>
              </w:rPr>
            </w:pPr>
            <w:r w:rsidDel="00000000" w:rsidR="00000000" w:rsidRPr="00000000">
              <w:rPr>
                <w:rFonts w:ascii="Arial" w:cs="Arial" w:eastAsia="Arial" w:hAnsi="Arial"/>
                <w:b w:val="1"/>
                <w:rtl w:val="0"/>
              </w:rPr>
              <w:t xml:space="preserve">C.2.3 </w:t>
            </w:r>
            <w:r w:rsidDel="00000000" w:rsidR="00000000" w:rsidRPr="00000000">
              <w:rPr>
                <w:rFonts w:ascii="Arial" w:cs="Arial" w:eastAsia="Arial" w:hAnsi="Arial"/>
                <w:rtl w:val="0"/>
              </w:rPr>
              <w:t xml:space="preserve">Compose narratives, using writing and digital resources, to develop real or imagined experiences or multiple events or ideas, using effective technique, descriptive details and clear sequences.</w:t>
            </w:r>
            <w:r w:rsidDel="00000000" w:rsidR="00000000" w:rsidRPr="00000000">
              <w:rPr>
                <w:rtl w:val="0"/>
              </w:rPr>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8E">
            <w:pPr>
              <w:ind w:left="0" w:firstLine="0"/>
              <w:rPr>
                <w:rFonts w:ascii="Arial" w:cs="Arial" w:eastAsia="Arial" w:hAnsi="Arial"/>
              </w:rPr>
            </w:pPr>
            <w:r w:rsidDel="00000000" w:rsidR="00000000" w:rsidRPr="00000000">
              <w:rPr>
                <w:rFonts w:ascii="Arial" w:cs="Arial" w:eastAsia="Arial" w:hAnsi="Arial"/>
                <w:rtl w:val="0"/>
              </w:rPr>
              <w:t xml:space="preserve">Supports</w:t>
            </w:r>
          </w:p>
          <w:p w:rsidR="00000000" w:rsidDel="00000000" w:rsidP="00000000" w:rsidRDefault="00000000" w:rsidRPr="00000000" w14:paraId="0000008F">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C.2.1- When students practice composing narratives with effective techniques, descriptive details, and clear sequences, they develop skills in storytelling and organizing their thoughts cohesively. These skills are transferable to composing opinion pieces, where students need to present their ideas logically and persuasively.</w:t>
            </w:r>
            <w:r w:rsidDel="00000000" w:rsidR="00000000" w:rsidRPr="00000000">
              <w:rPr>
                <w:rtl w:val="0"/>
              </w:rPr>
            </w:r>
          </w:p>
        </w:tc>
      </w:tr>
      <w:tr>
        <w:trPr>
          <w:cantSplit w:val="0"/>
          <w:trHeight w:val="576" w:hRule="atLeast"/>
          <w:tblHeader w:val="0"/>
        </w:trPr>
        <w:tc>
          <w:tcPr>
            <w:shd w:fill="efefef" w:val="clear"/>
          </w:tcPr>
          <w:p w:rsidR="00000000" w:rsidDel="00000000" w:rsidP="00000000" w:rsidRDefault="00000000" w:rsidRPr="00000000" w14:paraId="00000091">
            <w:pPr>
              <w:rPr>
                <w:rFonts w:ascii="Arial" w:cs="Arial" w:eastAsia="Arial" w:hAnsi="Arial"/>
                <w:b w:val="1"/>
              </w:rPr>
            </w:pPr>
            <w:r w:rsidDel="00000000" w:rsidR="00000000" w:rsidRPr="00000000">
              <w:rPr>
                <w:rFonts w:ascii="Arial" w:cs="Arial" w:eastAsia="Arial" w:hAnsi="Arial"/>
                <w:b w:val="1"/>
                <w:rtl w:val="0"/>
              </w:rPr>
              <w:t xml:space="preserve">C.2.6</w:t>
            </w:r>
            <w:r w:rsidDel="00000000" w:rsidR="00000000" w:rsidRPr="00000000">
              <w:rPr>
                <w:rFonts w:ascii="Arial" w:cs="Arial" w:eastAsia="Arial" w:hAnsi="Arial"/>
                <w:rtl w:val="0"/>
              </w:rPr>
              <w:t xml:space="preserve">. Collect information from real-world experiences or provided sources to answer or generate questions. </w:t>
            </w:r>
            <w:r w:rsidDel="00000000" w:rsidR="00000000" w:rsidRPr="00000000">
              <w:rPr>
                <w:rtl w:val="0"/>
              </w:rPr>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92">
            <w:pPr>
              <w:ind w:left="0" w:firstLine="0"/>
              <w:rPr>
                <w:rFonts w:ascii="Arial" w:cs="Arial" w:eastAsia="Arial" w:hAnsi="Arial"/>
              </w:rPr>
            </w:pPr>
            <w:r w:rsidDel="00000000" w:rsidR="00000000" w:rsidRPr="00000000">
              <w:rPr>
                <w:rFonts w:ascii="Arial" w:cs="Arial" w:eastAsia="Arial" w:hAnsi="Arial"/>
                <w:rtl w:val="0"/>
              </w:rPr>
              <w:t xml:space="preserve">Supports</w:t>
            </w:r>
          </w:p>
          <w:p w:rsidR="00000000" w:rsidDel="00000000" w:rsidP="00000000" w:rsidRDefault="00000000" w:rsidRPr="00000000" w14:paraId="00000093">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C.2.1-Students learn to integrate information gathered from various real-world experiences or provided sources to construct comprehensive responses to questions. This practice encourages students to consider multiple perspectives, synthesize diverse information, and create well-rounded answers that draw upon a range of sources.</w:t>
            </w:r>
            <w:r w:rsidDel="00000000" w:rsidR="00000000" w:rsidRPr="00000000">
              <w:rPr>
                <w:rtl w:val="0"/>
              </w:rPr>
            </w:r>
          </w:p>
        </w:tc>
      </w:tr>
      <w:tr>
        <w:trPr>
          <w:cantSplit w:val="0"/>
          <w:trHeight w:val="576" w:hRule="atLeast"/>
          <w:tblHeader w:val="0"/>
        </w:trPr>
        <w:tc>
          <w:tcPr/>
          <w:p w:rsidR="00000000" w:rsidDel="00000000" w:rsidP="00000000" w:rsidRDefault="00000000" w:rsidRPr="00000000" w14:paraId="00000095">
            <w:pPr>
              <w:widowControl w:val="0"/>
              <w:rPr>
                <w:rFonts w:ascii="Arial" w:cs="Arial" w:eastAsia="Arial" w:hAnsi="Arial"/>
              </w:rPr>
            </w:pPr>
            <w:r w:rsidDel="00000000" w:rsidR="00000000" w:rsidRPr="00000000">
              <w:rPr>
                <w:rFonts w:ascii="Arial" w:cs="Arial" w:eastAsia="Arial" w:hAnsi="Arial"/>
                <w:b w:val="1"/>
                <w:rtl w:val="0"/>
              </w:rPr>
              <w:t xml:space="preserve">L.2.1</w:t>
            </w:r>
            <w:r w:rsidDel="00000000" w:rsidR="00000000" w:rsidRPr="00000000">
              <w:rPr>
                <w:rFonts w:ascii="Arial" w:cs="Arial" w:eastAsia="Arial" w:hAnsi="Arial"/>
                <w:rtl w:val="0"/>
              </w:rPr>
              <w:t xml:space="preserve"> When speaking or writing, demonstrate appropriate use of: </w:t>
            </w:r>
          </w:p>
          <w:p w:rsidR="00000000" w:rsidDel="00000000" w:rsidP="00000000" w:rsidRDefault="00000000" w:rsidRPr="00000000" w14:paraId="00000096">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97">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Collective nouns</w:t>
            </w:r>
          </w:p>
          <w:p w:rsidR="00000000" w:rsidDel="00000000" w:rsidP="00000000" w:rsidRDefault="00000000" w:rsidRPr="00000000" w14:paraId="00000098">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Frequently occurring irregular nouns</w:t>
            </w:r>
          </w:p>
          <w:p w:rsidR="00000000" w:rsidDel="00000000" w:rsidP="00000000" w:rsidRDefault="00000000" w:rsidRPr="00000000" w14:paraId="00000099">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Reflexive pronouns</w:t>
            </w:r>
          </w:p>
          <w:p w:rsidR="00000000" w:rsidDel="00000000" w:rsidP="00000000" w:rsidRDefault="00000000" w:rsidRPr="00000000" w14:paraId="0000009A">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Past tense of frequently occurring irregular verbs </w:t>
            </w:r>
          </w:p>
          <w:p w:rsidR="00000000" w:rsidDel="00000000" w:rsidP="00000000" w:rsidRDefault="00000000" w:rsidRPr="00000000" w14:paraId="0000009B">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Adjectives and adverbs in sentence formation</w:t>
            </w:r>
          </w:p>
          <w:p w:rsidR="00000000" w:rsidDel="00000000" w:rsidP="00000000" w:rsidRDefault="00000000" w:rsidRPr="00000000" w14:paraId="0000009C">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Producing, expanding, and rearranging complete, simple, and compound sentences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numPr>
                <w:ilvl w:val="0"/>
                <w:numId w:val="4"/>
              </w:numPr>
              <w:spacing w:line="259"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Writing and Language Lessons</w:t>
            </w:r>
            <w:r w:rsidDel="00000000" w:rsidR="00000000" w:rsidRPr="00000000">
              <w:rPr>
                <w:rtl w:val="0"/>
              </w:rPr>
            </w:r>
          </w:p>
        </w:tc>
        <w:tc>
          <w:tcPr/>
          <w:p w:rsidR="00000000" w:rsidDel="00000000" w:rsidP="00000000" w:rsidRDefault="00000000" w:rsidRPr="00000000" w14:paraId="0000009E">
            <w:pPr>
              <w:numPr>
                <w:ilvl w:val="0"/>
                <w:numId w:val="4"/>
              </w:numPr>
              <w:spacing w:line="259"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Writing and Language Lessons</w:t>
            </w:r>
            <w:r w:rsidDel="00000000" w:rsidR="00000000" w:rsidRPr="00000000">
              <w:rPr>
                <w:rtl w:val="0"/>
              </w:rPr>
            </w:r>
          </w:p>
        </w:tc>
      </w:tr>
      <w:tr>
        <w:trPr>
          <w:cantSplit w:val="0"/>
          <w:trHeight w:val="576" w:hRule="atLeast"/>
          <w:tblHeader w:val="0"/>
        </w:trPr>
        <w:tc>
          <w:tcPr/>
          <w:p w:rsidR="00000000" w:rsidDel="00000000" w:rsidP="00000000" w:rsidRDefault="00000000" w:rsidRPr="00000000" w14:paraId="0000009F">
            <w:pPr>
              <w:widowControl w:val="0"/>
              <w:rPr>
                <w:rFonts w:ascii="Arial" w:cs="Arial" w:eastAsia="Arial" w:hAnsi="Arial"/>
              </w:rPr>
            </w:pPr>
            <w:r w:rsidDel="00000000" w:rsidR="00000000" w:rsidRPr="00000000">
              <w:rPr>
                <w:rFonts w:ascii="Arial" w:cs="Arial" w:eastAsia="Arial" w:hAnsi="Arial"/>
                <w:b w:val="1"/>
                <w:rtl w:val="0"/>
              </w:rPr>
              <w:t xml:space="preserve">L.2.2</w:t>
            </w:r>
            <w:r w:rsidDel="00000000" w:rsidR="00000000" w:rsidRPr="00000000">
              <w:rPr>
                <w:rFonts w:ascii="Arial" w:cs="Arial" w:eastAsia="Arial" w:hAnsi="Arial"/>
                <w:rtl w:val="0"/>
              </w:rPr>
              <w:t xml:space="preserve">  When writing: </w:t>
            </w:r>
          </w:p>
          <w:p w:rsidR="00000000" w:rsidDel="00000000" w:rsidP="00000000" w:rsidRDefault="00000000" w:rsidRPr="00000000" w14:paraId="000000A0">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A1">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Capitalize proper nouns, including but not limited to dates and names of people. </w:t>
            </w:r>
          </w:p>
          <w:p w:rsidR="00000000" w:rsidDel="00000000" w:rsidP="00000000" w:rsidRDefault="00000000" w:rsidRPr="00000000" w14:paraId="000000A2">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Demonstrate appropriate use of end punctuation. </w:t>
            </w:r>
          </w:p>
          <w:p w:rsidR="00000000" w:rsidDel="00000000" w:rsidP="00000000" w:rsidRDefault="00000000" w:rsidRPr="00000000" w14:paraId="000000A3">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With prompting and support, produce and write commas in dates and to separate single words in a series. </w:t>
            </w:r>
          </w:p>
          <w:p w:rsidR="00000000" w:rsidDel="00000000" w:rsidP="00000000" w:rsidRDefault="00000000" w:rsidRPr="00000000" w14:paraId="000000A4">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Use conventional spelling for words with common spelling patterns and for frequently occurring irregular words. </w:t>
            </w:r>
          </w:p>
          <w:p w:rsidR="00000000" w:rsidDel="00000000" w:rsidP="00000000" w:rsidRDefault="00000000" w:rsidRPr="00000000" w14:paraId="000000A5">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Spell untaught words phonetically, drawing on phonemic awareness and spelling conventions.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numPr>
                <w:ilvl w:val="0"/>
                <w:numId w:val="4"/>
              </w:numPr>
              <w:spacing w:line="259"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Writing and Language Lessons</w:t>
            </w:r>
            <w:r w:rsidDel="00000000" w:rsidR="00000000" w:rsidRPr="00000000">
              <w:rPr>
                <w:rtl w:val="0"/>
              </w:rPr>
            </w:r>
          </w:p>
        </w:tc>
        <w:tc>
          <w:tcPr/>
          <w:p w:rsidR="00000000" w:rsidDel="00000000" w:rsidP="00000000" w:rsidRDefault="00000000" w:rsidRPr="00000000" w14:paraId="000000A7">
            <w:pPr>
              <w:numPr>
                <w:ilvl w:val="0"/>
                <w:numId w:val="4"/>
              </w:numPr>
              <w:spacing w:line="259"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Writing and Language Lessons</w:t>
            </w:r>
            <w:r w:rsidDel="00000000" w:rsidR="00000000" w:rsidRPr="00000000">
              <w:rPr>
                <w:rtl w:val="0"/>
              </w:rPr>
            </w:r>
          </w:p>
        </w:tc>
      </w:tr>
      <w:tr>
        <w:trPr>
          <w:cantSplit w:val="0"/>
          <w:trHeight w:val="576" w:hRule="atLeast"/>
          <w:tblHeader w:val="0"/>
        </w:trPr>
        <w:tc>
          <w:tcPr/>
          <w:p w:rsidR="00000000" w:rsidDel="00000000" w:rsidP="00000000" w:rsidRDefault="00000000" w:rsidRPr="00000000" w14:paraId="000000A8">
            <w:pPr>
              <w:widowControl w:val="0"/>
              <w:rPr>
                <w:rFonts w:ascii="Arial" w:cs="Arial" w:eastAsia="Arial" w:hAnsi="Arial"/>
              </w:rPr>
            </w:pPr>
            <w:r w:rsidDel="00000000" w:rsidR="00000000" w:rsidRPr="00000000">
              <w:rPr>
                <w:rFonts w:ascii="Arial" w:cs="Arial" w:eastAsia="Arial" w:hAnsi="Arial"/>
                <w:b w:val="1"/>
                <w:rtl w:val="0"/>
              </w:rPr>
              <w:t xml:space="preserve">L.2.4 </w:t>
            </w:r>
            <w:r w:rsidDel="00000000" w:rsidR="00000000" w:rsidRPr="00000000">
              <w:rPr>
                <w:rFonts w:ascii="Arial" w:cs="Arial" w:eastAsia="Arial" w:hAnsi="Arial"/>
                <w:rtl w:val="0"/>
              </w:rPr>
              <w:t xml:space="preserve">Determine or clarify the meaning of unknown and multiple-meaning words and phrases based on grade 2 reading and content, choosing flexibly from an array of strategies.</w:t>
            </w:r>
          </w:p>
          <w:p w:rsidR="00000000" w:rsidDel="00000000" w:rsidP="00000000" w:rsidRDefault="00000000" w:rsidRPr="00000000" w14:paraId="000000A9">
            <w:pPr>
              <w:widowControl w:val="0"/>
              <w:rPr>
                <w:rFonts w:ascii="Arial" w:cs="Arial" w:eastAsia="Arial" w:hAnsi="Arial"/>
              </w:rPr>
            </w:pPr>
            <w:r w:rsidDel="00000000" w:rsidR="00000000" w:rsidRPr="00000000">
              <w:rPr>
                <w:rFonts w:ascii="Arial" w:cs="Arial" w:eastAsia="Arial" w:hAnsi="Arial"/>
                <w:rtl w:val="0"/>
              </w:rPr>
              <w:t xml:space="preserve"> a. Use sentence-level context as a clue to the meaning of a word or phrase.</w:t>
            </w:r>
          </w:p>
          <w:p w:rsidR="00000000" w:rsidDel="00000000" w:rsidP="00000000" w:rsidRDefault="00000000" w:rsidRPr="00000000" w14:paraId="000000AA">
            <w:pPr>
              <w:widowControl w:val="0"/>
              <w:rPr>
                <w:rFonts w:ascii="Arial" w:cs="Arial" w:eastAsia="Arial" w:hAnsi="Arial"/>
              </w:rPr>
            </w:pPr>
            <w:r w:rsidDel="00000000" w:rsidR="00000000" w:rsidRPr="00000000">
              <w:rPr>
                <w:rFonts w:ascii="Arial" w:cs="Arial" w:eastAsia="Arial" w:hAnsi="Arial"/>
                <w:rtl w:val="0"/>
              </w:rPr>
              <w:t xml:space="preserve"> b. Determine the meaning of the new word formed when a known prefix is added to a known word.</w:t>
            </w:r>
          </w:p>
          <w:p w:rsidR="00000000" w:rsidDel="00000000" w:rsidP="00000000" w:rsidRDefault="00000000" w:rsidRPr="00000000" w14:paraId="000000AB">
            <w:pPr>
              <w:widowControl w:val="0"/>
              <w:rPr>
                <w:rFonts w:ascii="Arial" w:cs="Arial" w:eastAsia="Arial" w:hAnsi="Arial"/>
              </w:rPr>
            </w:pPr>
            <w:r w:rsidDel="00000000" w:rsidR="00000000" w:rsidRPr="00000000">
              <w:rPr>
                <w:rFonts w:ascii="Arial" w:cs="Arial" w:eastAsia="Arial" w:hAnsi="Arial"/>
                <w:rtl w:val="0"/>
              </w:rPr>
              <w:t xml:space="preserve"> c. Use a known root word as a clue to the meaning of an unknown word with the same root.</w:t>
            </w:r>
          </w:p>
          <w:p w:rsidR="00000000" w:rsidDel="00000000" w:rsidP="00000000" w:rsidRDefault="00000000" w:rsidRPr="00000000" w14:paraId="000000AC">
            <w:pPr>
              <w:widowControl w:val="0"/>
              <w:rPr>
                <w:rFonts w:ascii="Arial" w:cs="Arial" w:eastAsia="Arial" w:hAnsi="Arial"/>
              </w:rPr>
            </w:pPr>
            <w:r w:rsidDel="00000000" w:rsidR="00000000" w:rsidRPr="00000000">
              <w:rPr>
                <w:rFonts w:ascii="Arial" w:cs="Arial" w:eastAsia="Arial" w:hAnsi="Arial"/>
                <w:rtl w:val="0"/>
              </w:rPr>
              <w:t xml:space="preserve"> d. Use knowledge of the meaning of individual words to predict the meaning of compound words.</w:t>
            </w:r>
          </w:p>
          <w:p w:rsidR="00000000" w:rsidDel="00000000" w:rsidP="00000000" w:rsidRDefault="00000000" w:rsidRPr="00000000" w14:paraId="000000AD">
            <w:pPr>
              <w:widowControl w:val="0"/>
              <w:rPr>
                <w:rFonts w:ascii="Arial" w:cs="Arial" w:eastAsia="Arial" w:hAnsi="Arial"/>
              </w:rPr>
            </w:pPr>
            <w:r w:rsidDel="00000000" w:rsidR="00000000" w:rsidRPr="00000000">
              <w:rPr>
                <w:rFonts w:ascii="Arial" w:cs="Arial" w:eastAsia="Arial" w:hAnsi="Arial"/>
                <w:rtl w:val="0"/>
              </w:rPr>
              <w:t xml:space="preserve"> e. Use glossaries and beginning dictionaries to determine or clarify the meaning of words and phrases.</w:t>
            </w:r>
          </w:p>
          <w:p w:rsidR="00000000" w:rsidDel="00000000" w:rsidP="00000000" w:rsidRDefault="00000000" w:rsidRPr="00000000" w14:paraId="000000AE">
            <w:pPr>
              <w:widowControl w:val="0"/>
              <w:rPr>
                <w:rFonts w:ascii="Arial" w:cs="Arial" w:eastAsia="Arial" w:hAnsi="Arial"/>
              </w:rPr>
            </w:pPr>
            <w:r w:rsidDel="00000000" w:rsidR="00000000" w:rsidRPr="00000000">
              <w:rPr>
                <w:rFonts w:ascii="Arial" w:cs="Arial" w:eastAsia="Arial" w:hAnsi="Arial"/>
                <w:rtl w:val="0"/>
              </w:rPr>
              <w:t xml:space="preserve"> f. Use words and phrases acquired through conversations, reading and being read to, and responding to texts, including using adjectives and adverbs to describe.</w:t>
            </w:r>
          </w:p>
          <w:p w:rsidR="00000000" w:rsidDel="00000000" w:rsidP="00000000" w:rsidRDefault="00000000" w:rsidRPr="00000000" w14:paraId="000000AF">
            <w:pPr>
              <w:widowControl w:val="0"/>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B0">
            <w:pPr>
              <w:numPr>
                <w:ilvl w:val="0"/>
                <w:numId w:val="4"/>
              </w:numPr>
              <w:spacing w:line="259"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Writing and Language Lessons</w:t>
            </w:r>
            <w:r w:rsidDel="00000000" w:rsidR="00000000" w:rsidRPr="00000000">
              <w:rPr>
                <w:rtl w:val="0"/>
              </w:rPr>
            </w:r>
          </w:p>
        </w:tc>
        <w:tc>
          <w:tcPr/>
          <w:p w:rsidR="00000000" w:rsidDel="00000000" w:rsidP="00000000" w:rsidRDefault="00000000" w:rsidRPr="00000000" w14:paraId="000000B1">
            <w:pPr>
              <w:numPr>
                <w:ilvl w:val="0"/>
                <w:numId w:val="4"/>
              </w:numPr>
              <w:spacing w:line="259"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Writing and Language Lessons</w:t>
            </w:r>
            <w:r w:rsidDel="00000000" w:rsidR="00000000" w:rsidRPr="00000000">
              <w:rPr>
                <w:rtl w:val="0"/>
              </w:rPr>
            </w:r>
          </w:p>
        </w:tc>
      </w:tr>
    </w:tbl>
    <w:p w:rsidR="00000000" w:rsidDel="00000000" w:rsidP="00000000" w:rsidRDefault="00000000" w:rsidRPr="00000000" w14:paraId="000000B2">
      <w:pPr>
        <w:rPr>
          <w:rFonts w:ascii="Arial" w:cs="Arial" w:eastAsia="Arial" w:hAnsi="Arial"/>
        </w:rPr>
      </w:pPr>
      <w:r w:rsidDel="00000000" w:rsidR="00000000" w:rsidRPr="00000000">
        <w:rPr>
          <w:rtl w:val="0"/>
        </w:rPr>
      </w:r>
    </w:p>
    <w:sectPr>
      <w:footerReference r:id="rId8" w:type="default"/>
      <w:pgSz w:h="12240" w:w="15840" w:orient="landscape"/>
      <w:pgMar w:bottom="431.99999999999994" w:top="576" w:left="720"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tDtBiMQEu6QVUQGU9-D1pMi2XugWfIvU/view?usp=sharin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IzBa0iN7vsEtjISR4BPpdIz54w==">CgMxLjA4AHIhMWc1bTlCZnZmNENGTDVpZjM4R3puNERNSmNrWFZjZzdD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