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p>
    <w:tbl>
      <w:tblPr>
        <w:tblStyle w:val="Table1"/>
        <w:tblpPr w:leftFromText="180" w:rightFromText="180" w:topFromText="180" w:bottomFromText="180" w:vertAnchor="text" w:horzAnchor="text" w:tblpX="-675" w:tblpY="0"/>
        <w:tblW w:w="14670.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
        <w:gridCol w:w="5190"/>
        <w:gridCol w:w="5400"/>
        <w:tblGridChange w:id="0">
          <w:tblGrid>
            <w:gridCol w:w="4080"/>
            <w:gridCol w:w="5190"/>
            <w:gridCol w:w="5400"/>
          </w:tblGrid>
        </w:tblGridChange>
      </w:tblGrid>
      <w:tr>
        <w:trPr>
          <w:cantSplit w:val="0"/>
          <w:tblHeader w:val="0"/>
        </w:trPr>
        <w:tc>
          <w:tcPr>
            <w:vAlign w:val="center"/>
          </w:tcPr>
          <w:p w:rsidR="00000000" w:rsidDel="00000000" w:rsidP="00000000" w:rsidRDefault="00000000" w:rsidRPr="00000000" w14:paraId="00000002">
            <w:pPr>
              <w:spacing w:line="240" w:lineRule="auto"/>
              <w:rPr>
                <w:b w:val="1"/>
              </w:rPr>
            </w:pPr>
            <w:r w:rsidDel="00000000" w:rsidR="00000000" w:rsidRPr="00000000">
              <w:rPr>
                <w:b w:val="1"/>
                <w:rtl w:val="0"/>
              </w:rPr>
              <w:t xml:space="preserve">FCPS Unit 3 Standards</w:t>
            </w:r>
          </w:p>
        </w:tc>
        <w:tc>
          <w:tcPr>
            <w:vAlign w:val="center"/>
          </w:tcPr>
          <w:p w:rsidR="00000000" w:rsidDel="00000000" w:rsidP="00000000" w:rsidRDefault="00000000" w:rsidRPr="00000000" w14:paraId="00000003">
            <w:pPr>
              <w:spacing w:line="240" w:lineRule="auto"/>
              <w:rPr>
                <w:b w:val="1"/>
              </w:rPr>
            </w:pPr>
            <w:r w:rsidDel="00000000" w:rsidR="00000000" w:rsidRPr="00000000">
              <w:rPr>
                <w:b w:val="1"/>
                <w:rtl w:val="0"/>
              </w:rPr>
              <w:t xml:space="preserve">Units 5 &amp; 6 Benchmark Advance Resources</w:t>
            </w:r>
          </w:p>
        </w:tc>
        <w:tc>
          <w:tcPr>
            <w:vAlign w:val="center"/>
          </w:tcPr>
          <w:p w:rsidR="00000000" w:rsidDel="00000000" w:rsidP="00000000" w:rsidRDefault="00000000" w:rsidRPr="00000000" w14:paraId="00000004">
            <w:pPr>
              <w:spacing w:line="240" w:lineRule="auto"/>
              <w:rPr>
                <w:b w:val="1"/>
              </w:rPr>
            </w:pPr>
            <w:r w:rsidDel="00000000" w:rsidR="00000000" w:rsidRPr="00000000">
              <w:rPr>
                <w:b w:val="1"/>
                <w:rtl w:val="0"/>
              </w:rPr>
              <w:t xml:space="preserve">Spiral Opportunities</w:t>
            </w:r>
          </w:p>
        </w:tc>
      </w:tr>
      <w:tr>
        <w:trPr>
          <w:cantSplit w:val="0"/>
          <w:tblHeader w:val="0"/>
        </w:trPr>
        <w:tc>
          <w:tcPr/>
          <w:p w:rsidR="00000000" w:rsidDel="00000000" w:rsidP="00000000" w:rsidRDefault="00000000" w:rsidRPr="00000000" w14:paraId="00000005">
            <w:pPr>
              <w:widowControl w:val="0"/>
              <w:spacing w:line="240" w:lineRule="auto"/>
              <w:rPr/>
            </w:pPr>
            <w:r w:rsidDel="00000000" w:rsidR="00000000" w:rsidRPr="00000000">
              <w:rPr>
                <w:b w:val="1"/>
                <w:rtl w:val="0"/>
              </w:rPr>
              <w:t xml:space="preserve">RF.3.3</w:t>
            </w:r>
            <w:r w:rsidDel="00000000" w:rsidR="00000000" w:rsidRPr="00000000">
              <w:rPr>
                <w:rtl w:val="0"/>
              </w:rPr>
              <w:t xml:space="preserve"> Know and apply grade-level phonics and word analysis skills in decoding words.</w:t>
            </w:r>
          </w:p>
          <w:p w:rsidR="00000000" w:rsidDel="00000000" w:rsidP="00000000" w:rsidRDefault="00000000" w:rsidRPr="00000000" w14:paraId="00000006">
            <w:pPr>
              <w:widowControl w:val="0"/>
              <w:spacing w:line="240" w:lineRule="auto"/>
              <w:rPr/>
            </w:pPr>
            <w:r w:rsidDel="00000000" w:rsidR="00000000" w:rsidRPr="00000000">
              <w:rPr>
                <w:rtl w:val="0"/>
              </w:rPr>
              <w:t xml:space="preserve"> a. Identify, decode and know the meaning of words with the most common prefixes and derivational suffixes, including Latin suffixes.</w:t>
            </w:r>
          </w:p>
          <w:p w:rsidR="00000000" w:rsidDel="00000000" w:rsidP="00000000" w:rsidRDefault="00000000" w:rsidRPr="00000000" w14:paraId="00000007">
            <w:pPr>
              <w:widowControl w:val="0"/>
              <w:spacing w:line="240" w:lineRule="auto"/>
              <w:rPr/>
            </w:pPr>
            <w:r w:rsidDel="00000000" w:rsidR="00000000" w:rsidRPr="00000000">
              <w:rPr>
                <w:rtl w:val="0"/>
              </w:rPr>
              <w:t xml:space="preserve"> b. Decode multisyllabic words.</w:t>
            </w:r>
          </w:p>
          <w:p w:rsidR="00000000" w:rsidDel="00000000" w:rsidP="00000000" w:rsidRDefault="00000000" w:rsidRPr="00000000" w14:paraId="00000008">
            <w:pPr>
              <w:widowControl w:val="0"/>
              <w:spacing w:line="240" w:lineRule="auto"/>
              <w:rPr/>
            </w:pPr>
            <w:r w:rsidDel="00000000" w:rsidR="00000000" w:rsidRPr="00000000">
              <w:rPr>
                <w:rtl w:val="0"/>
              </w:rPr>
              <w:t xml:space="preserve"> c. Read grade-appropriate irregularly spelled words.</w:t>
            </w:r>
          </w:p>
          <w:p w:rsidR="00000000" w:rsidDel="00000000" w:rsidP="00000000" w:rsidRDefault="00000000" w:rsidRPr="00000000" w14:paraId="00000009">
            <w:pPr>
              <w:widowControl w:val="0"/>
              <w:spacing w:line="240" w:lineRule="auto"/>
              <w:rPr>
                <w:i w:val="1"/>
              </w:rPr>
            </w:pPr>
            <w:r w:rsidDel="00000000" w:rsidR="00000000" w:rsidRPr="00000000">
              <w:rPr>
                <w:rtl w:val="0"/>
              </w:rPr>
            </w:r>
          </w:p>
        </w:tc>
        <w:tc>
          <w:tcPr/>
          <w:p w:rsidR="00000000" w:rsidDel="00000000" w:rsidP="00000000" w:rsidRDefault="00000000" w:rsidRPr="00000000" w14:paraId="0000000A">
            <w:pPr>
              <w:widowControl w:val="0"/>
              <w:numPr>
                <w:ilvl w:val="0"/>
                <w:numId w:val="7"/>
              </w:numPr>
              <w:spacing w:line="240" w:lineRule="auto"/>
              <w:ind w:left="720" w:hanging="360"/>
              <w:rPr>
                <w:color w:val="212529"/>
                <w:sz w:val="24"/>
                <w:szCs w:val="24"/>
                <w:highlight w:val="white"/>
              </w:rPr>
            </w:pPr>
            <w:r w:rsidDel="00000000" w:rsidR="00000000" w:rsidRPr="00000000">
              <w:rPr>
                <w:color w:val="212529"/>
                <w:sz w:val="24"/>
                <w:szCs w:val="24"/>
                <w:highlight w:val="white"/>
                <w:rtl w:val="0"/>
              </w:rPr>
              <w:t xml:space="preserve">Phonics and Word Study Lessons</w:t>
            </w:r>
          </w:p>
        </w:tc>
        <w:tc>
          <w:tcPr/>
          <w:p w:rsidR="00000000" w:rsidDel="00000000" w:rsidP="00000000" w:rsidRDefault="00000000" w:rsidRPr="00000000" w14:paraId="0000000B">
            <w:pPr>
              <w:widowControl w:val="0"/>
              <w:numPr>
                <w:ilvl w:val="0"/>
                <w:numId w:val="7"/>
              </w:numPr>
              <w:spacing w:line="240" w:lineRule="auto"/>
              <w:ind w:left="720" w:hanging="360"/>
              <w:rPr>
                <w:color w:val="212529"/>
                <w:sz w:val="24"/>
                <w:szCs w:val="24"/>
                <w:highlight w:val="white"/>
              </w:rPr>
            </w:pPr>
            <w:r w:rsidDel="00000000" w:rsidR="00000000" w:rsidRPr="00000000">
              <w:rPr>
                <w:color w:val="212529"/>
                <w:sz w:val="24"/>
                <w:szCs w:val="24"/>
                <w:highlight w:val="white"/>
                <w:rtl w:val="0"/>
              </w:rPr>
              <w:t xml:space="preserve">Phonics and Word Study Lessons</w:t>
            </w:r>
            <w:r w:rsidDel="00000000" w:rsidR="00000000" w:rsidRPr="00000000">
              <w:rPr>
                <w:rtl w:val="0"/>
              </w:rPr>
            </w:r>
          </w:p>
        </w:tc>
      </w:tr>
      <w:tr>
        <w:trPr>
          <w:cantSplit w:val="0"/>
          <w:trHeight w:val="440" w:hRule="atLeast"/>
          <w:tblHeader w:val="0"/>
        </w:trPr>
        <w:tc>
          <w:tcPr>
            <w:shd w:fill="efefef" w:val="clear"/>
          </w:tcPr>
          <w:p w:rsidR="00000000" w:rsidDel="00000000" w:rsidP="00000000" w:rsidRDefault="00000000" w:rsidRPr="00000000" w14:paraId="0000000C">
            <w:pPr>
              <w:widowControl w:val="0"/>
              <w:spacing w:line="240" w:lineRule="auto"/>
              <w:rPr/>
            </w:pPr>
            <w:r w:rsidDel="00000000" w:rsidR="00000000" w:rsidRPr="00000000">
              <w:rPr>
                <w:b w:val="1"/>
                <w:rtl w:val="0"/>
              </w:rPr>
              <w:t xml:space="preserve">RF.3.4</w:t>
            </w:r>
            <w:r w:rsidDel="00000000" w:rsidR="00000000" w:rsidRPr="00000000">
              <w:rPr>
                <w:rtl w:val="0"/>
              </w:rPr>
              <w:t xml:space="preserve"> Read fluently (accuracy, speed and prosody) on grade-level to support comprehension.</w:t>
            </w:r>
          </w:p>
          <w:p w:rsidR="00000000" w:rsidDel="00000000" w:rsidP="00000000" w:rsidRDefault="00000000" w:rsidRPr="00000000" w14:paraId="0000000D">
            <w:pPr>
              <w:widowControl w:val="0"/>
              <w:spacing w:line="240" w:lineRule="auto"/>
              <w:rPr/>
            </w:pPr>
            <w:r w:rsidDel="00000000" w:rsidR="00000000" w:rsidRPr="00000000">
              <w:rPr>
                <w:rtl w:val="0"/>
              </w:rPr>
              <w:t xml:space="preserve"> a. Read grade-level text with purpose and understanding.</w:t>
            </w:r>
          </w:p>
          <w:p w:rsidR="00000000" w:rsidDel="00000000" w:rsidP="00000000" w:rsidRDefault="00000000" w:rsidRPr="00000000" w14:paraId="0000000E">
            <w:pPr>
              <w:widowControl w:val="0"/>
              <w:spacing w:line="240" w:lineRule="auto"/>
              <w:rPr/>
            </w:pPr>
            <w:r w:rsidDel="00000000" w:rsidR="00000000" w:rsidRPr="00000000">
              <w:rPr>
                <w:rtl w:val="0"/>
              </w:rPr>
              <w:t xml:space="preserve"> b. Fluently read grade-level prose and poetry orally on successive readings.</w:t>
            </w:r>
          </w:p>
          <w:p w:rsidR="00000000" w:rsidDel="00000000" w:rsidP="00000000" w:rsidRDefault="00000000" w:rsidRPr="00000000" w14:paraId="0000000F">
            <w:pPr>
              <w:widowControl w:val="0"/>
              <w:spacing w:line="240" w:lineRule="auto"/>
              <w:rPr>
                <w:b w:val="1"/>
              </w:rPr>
            </w:pPr>
            <w:r w:rsidDel="00000000" w:rsidR="00000000" w:rsidRPr="00000000">
              <w:rPr>
                <w:rtl w:val="0"/>
              </w:rPr>
              <w:t xml:space="preserve"> c. Use context to confirm or self-correct word recognition and understanding, rereading as necessary.</w:t>
            </w:r>
            <w:r w:rsidDel="00000000" w:rsidR="00000000" w:rsidRPr="00000000">
              <w:rPr>
                <w:rtl w:val="0"/>
              </w:rPr>
            </w:r>
          </w:p>
        </w:tc>
        <w:tc>
          <w:tcPr>
            <w:gridSpan w:val="2"/>
            <w:shd w:fill="efefef" w:val="clear"/>
          </w:tcPr>
          <w:p w:rsidR="00000000" w:rsidDel="00000000" w:rsidP="00000000" w:rsidRDefault="00000000" w:rsidRPr="00000000" w14:paraId="00000010">
            <w:pPr>
              <w:widowControl w:val="0"/>
              <w:spacing w:line="240" w:lineRule="auto"/>
              <w:rPr>
                <w:color w:val="212529"/>
                <w:sz w:val="24"/>
                <w:szCs w:val="24"/>
                <w:highlight w:val="white"/>
              </w:rPr>
            </w:pPr>
            <w:r w:rsidDel="00000000" w:rsidR="00000000" w:rsidRPr="00000000">
              <w:rPr>
                <w:sz w:val="24"/>
                <w:szCs w:val="24"/>
                <w:rtl w:val="0"/>
              </w:rPr>
              <w:t xml:space="preserve">Supports all RL/RI Essential Standards</w:t>
            </w:r>
            <w:r w:rsidDel="00000000" w:rsidR="00000000" w:rsidRPr="00000000">
              <w:rPr>
                <w:rtl w:val="0"/>
              </w:rPr>
            </w:r>
          </w:p>
        </w:tc>
      </w:tr>
      <w:tr>
        <w:trPr>
          <w:cantSplit w:val="0"/>
          <w:tblHeader w:val="0"/>
        </w:trPr>
        <w:tc>
          <w:tcPr/>
          <w:p w:rsidR="00000000" w:rsidDel="00000000" w:rsidP="00000000" w:rsidRDefault="00000000" w:rsidRPr="00000000" w14:paraId="00000012">
            <w:pPr>
              <w:widowControl w:val="0"/>
              <w:spacing w:line="240" w:lineRule="auto"/>
              <w:rPr>
                <w:sz w:val="24"/>
                <w:szCs w:val="24"/>
              </w:rPr>
            </w:pPr>
            <w:r w:rsidDel="00000000" w:rsidR="00000000" w:rsidRPr="00000000">
              <w:rPr>
                <w:b w:val="1"/>
                <w:rtl w:val="0"/>
              </w:rPr>
              <w:t xml:space="preserve">RL.3.2  </w:t>
            </w:r>
            <w:r w:rsidDel="00000000" w:rsidR="00000000" w:rsidRPr="00000000">
              <w:rPr>
                <w:rtl w:val="0"/>
              </w:rPr>
              <w:t xml:space="preserve">Identify and cite relevant implicit and explicit information from a summary to determine the theme, lesson learned and/or moral, including but not limited to fables, folktales and myths from diverse cultures.</w:t>
            </w:r>
            <w:r w:rsidDel="00000000" w:rsidR="00000000" w:rsidRPr="00000000">
              <w:rPr>
                <w:rtl w:val="0"/>
              </w:rPr>
            </w:r>
          </w:p>
        </w:tc>
        <w:tc>
          <w:tcPr/>
          <w:p w:rsidR="00000000" w:rsidDel="00000000" w:rsidP="00000000" w:rsidRDefault="00000000" w:rsidRPr="00000000" w14:paraId="00000013">
            <w:pPr>
              <w:widowControl w:val="0"/>
              <w:spacing w:line="240" w:lineRule="auto"/>
              <w:rPr>
                <w:sz w:val="24"/>
                <w:szCs w:val="24"/>
                <w:highlight w:val="white"/>
              </w:rPr>
            </w:pPr>
            <w:r w:rsidDel="00000000" w:rsidR="00000000" w:rsidRPr="00000000">
              <w:rPr>
                <w:sz w:val="24"/>
                <w:szCs w:val="24"/>
                <w:highlight w:val="white"/>
                <w:rtl w:val="0"/>
              </w:rPr>
              <w:t xml:space="preserve">Fables, Folktales, and Myths</w:t>
            </w:r>
          </w:p>
          <w:p w:rsidR="00000000" w:rsidDel="00000000" w:rsidP="00000000" w:rsidRDefault="00000000" w:rsidRPr="00000000" w14:paraId="00000014">
            <w:pPr>
              <w:widowControl w:val="0"/>
              <w:spacing w:line="240" w:lineRule="auto"/>
              <w:rPr>
                <w:sz w:val="24"/>
                <w:szCs w:val="24"/>
                <w:highlight w:val="white"/>
              </w:rPr>
            </w:pPr>
            <w:r w:rsidDel="00000000" w:rsidR="00000000" w:rsidRPr="00000000">
              <w:rPr>
                <w:sz w:val="24"/>
                <w:szCs w:val="24"/>
                <w:highlight w:val="white"/>
                <w:rtl w:val="0"/>
              </w:rPr>
              <w:t xml:space="preserve">Unit 6 Week 1 Lesson 10: pp. 152-153 (stories)</w:t>
            </w:r>
          </w:p>
          <w:p w:rsidR="00000000" w:rsidDel="00000000" w:rsidP="00000000" w:rsidRDefault="00000000" w:rsidRPr="00000000" w14:paraId="00000015">
            <w:pPr>
              <w:widowControl w:val="0"/>
              <w:spacing w:line="240" w:lineRule="auto"/>
              <w:rPr>
                <w:sz w:val="24"/>
                <w:szCs w:val="24"/>
                <w:highlight w:val="white"/>
              </w:rPr>
            </w:pPr>
            <w:r w:rsidDel="00000000" w:rsidR="00000000" w:rsidRPr="00000000">
              <w:rPr>
                <w:sz w:val="24"/>
                <w:szCs w:val="24"/>
                <w:highlight w:val="white"/>
                <w:rtl w:val="0"/>
              </w:rPr>
              <w:t xml:space="preserve">Unit 6 Week 2 Lesson 4: pp. 174-175 (stories)</w:t>
            </w:r>
          </w:p>
          <w:p w:rsidR="00000000" w:rsidDel="00000000" w:rsidP="00000000" w:rsidRDefault="00000000" w:rsidRPr="00000000" w14:paraId="00000016">
            <w:pPr>
              <w:widowControl w:val="0"/>
              <w:spacing w:line="240" w:lineRule="auto"/>
              <w:rPr>
                <w:sz w:val="24"/>
                <w:szCs w:val="24"/>
                <w:highlight w:val="white"/>
              </w:rPr>
            </w:pPr>
            <w:r w:rsidDel="00000000" w:rsidR="00000000" w:rsidRPr="00000000">
              <w:rPr>
                <w:sz w:val="24"/>
                <w:szCs w:val="24"/>
                <w:highlight w:val="white"/>
                <w:rtl w:val="0"/>
              </w:rPr>
              <w:t xml:space="preserve">Unit 6 Week 3 Lesson 1: pp. 200-201 (stories)</w:t>
            </w:r>
          </w:p>
          <w:p w:rsidR="00000000" w:rsidDel="00000000" w:rsidP="00000000" w:rsidRDefault="00000000" w:rsidRPr="00000000" w14:paraId="00000017">
            <w:pPr>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18">
            <w:pPr>
              <w:widowControl w:val="0"/>
              <w:spacing w:line="240" w:lineRule="auto"/>
              <w:rPr>
                <w:sz w:val="24"/>
                <w:szCs w:val="24"/>
                <w:highlight w:val="white"/>
              </w:rPr>
            </w:pPr>
            <w:r w:rsidDel="00000000" w:rsidR="00000000" w:rsidRPr="00000000">
              <w:rPr>
                <w:sz w:val="24"/>
                <w:szCs w:val="24"/>
                <w:highlight w:val="white"/>
                <w:rtl w:val="0"/>
              </w:rPr>
              <w:t xml:space="preserve">Determine the Central Message, Lesson, or Moral</w:t>
            </w:r>
          </w:p>
          <w:p w:rsidR="00000000" w:rsidDel="00000000" w:rsidP="00000000" w:rsidRDefault="00000000" w:rsidRPr="00000000" w14:paraId="00000019">
            <w:pPr>
              <w:widowControl w:val="0"/>
              <w:spacing w:line="240" w:lineRule="auto"/>
              <w:rPr>
                <w:sz w:val="24"/>
                <w:szCs w:val="24"/>
                <w:highlight w:val="white"/>
              </w:rPr>
            </w:pPr>
            <w:r w:rsidDel="00000000" w:rsidR="00000000" w:rsidRPr="00000000">
              <w:rPr>
                <w:sz w:val="24"/>
                <w:szCs w:val="24"/>
                <w:highlight w:val="white"/>
                <w:rtl w:val="0"/>
              </w:rPr>
              <w:t xml:space="preserve">Unit 6 Week 1 Lesson 12: pp. 156-157</w:t>
            </w:r>
          </w:p>
          <w:p w:rsidR="00000000" w:rsidDel="00000000" w:rsidP="00000000" w:rsidRDefault="00000000" w:rsidRPr="00000000" w14:paraId="0000001A">
            <w:pPr>
              <w:widowControl w:val="0"/>
              <w:spacing w:line="240" w:lineRule="auto"/>
              <w:rPr>
                <w:sz w:val="24"/>
                <w:szCs w:val="24"/>
                <w:highlight w:val="white"/>
              </w:rPr>
            </w:pPr>
            <w:r w:rsidDel="00000000" w:rsidR="00000000" w:rsidRPr="00000000">
              <w:rPr>
                <w:sz w:val="24"/>
                <w:szCs w:val="24"/>
                <w:highlight w:val="white"/>
                <w:rtl w:val="0"/>
              </w:rPr>
              <w:t xml:space="preserve">Unit 6 Week 2 Lesson 10: pp. 186-187</w:t>
            </w:r>
          </w:p>
          <w:p w:rsidR="00000000" w:rsidDel="00000000" w:rsidP="00000000" w:rsidRDefault="00000000" w:rsidRPr="00000000" w14:paraId="0000001B">
            <w:pPr>
              <w:widowControl w:val="0"/>
              <w:spacing w:line="240" w:lineRule="auto"/>
              <w:rPr>
                <w:sz w:val="24"/>
                <w:szCs w:val="24"/>
                <w:highlight w:val="white"/>
              </w:rPr>
            </w:pPr>
            <w:r w:rsidDel="00000000" w:rsidR="00000000" w:rsidRPr="00000000">
              <w:rPr>
                <w:sz w:val="24"/>
                <w:szCs w:val="24"/>
                <w:highlight w:val="white"/>
                <w:rtl w:val="0"/>
              </w:rPr>
              <w:t xml:space="preserve">Unit 6 Week 3 Lesson 7: pp. 212-213</w:t>
            </w:r>
          </w:p>
          <w:p w:rsidR="00000000" w:rsidDel="00000000" w:rsidP="00000000" w:rsidRDefault="00000000" w:rsidRPr="00000000" w14:paraId="0000001C">
            <w:pPr>
              <w:widowControl w:val="0"/>
              <w:spacing w:line="240" w:lineRule="auto"/>
              <w:rPr>
                <w:sz w:val="24"/>
                <w:szCs w:val="24"/>
                <w:highlight w:val="white"/>
              </w:rPr>
            </w:pPr>
            <w:r w:rsidDel="00000000" w:rsidR="00000000" w:rsidRPr="00000000">
              <w:rPr>
                <w:sz w:val="24"/>
                <w:szCs w:val="24"/>
                <w:highlight w:val="white"/>
                <w:rtl w:val="0"/>
              </w:rPr>
              <w:t xml:space="preserve">Unit 6 Week 3 Lesson 12: pp. 222-223</w:t>
            </w:r>
          </w:p>
          <w:p w:rsidR="00000000" w:rsidDel="00000000" w:rsidP="00000000" w:rsidRDefault="00000000" w:rsidRPr="00000000" w14:paraId="0000001D">
            <w:pPr>
              <w:widowControl w:val="0"/>
              <w:spacing w:line="240" w:lineRule="auto"/>
              <w:rPr>
                <w:sz w:val="24"/>
                <w:szCs w:val="24"/>
                <w:highlight w:val="white"/>
              </w:rPr>
            </w:pPr>
            <w:r w:rsidDel="00000000" w:rsidR="00000000" w:rsidRPr="00000000">
              <w:rPr>
                <w:rtl w:val="0"/>
              </w:rPr>
            </w:r>
          </w:p>
        </w:tc>
        <w:tc>
          <w:tcPr/>
          <w:p w:rsidR="00000000" w:rsidDel="00000000" w:rsidP="00000000" w:rsidRDefault="00000000" w:rsidRPr="00000000" w14:paraId="0000001E">
            <w:pPr>
              <w:widowControl w:val="0"/>
              <w:spacing w:line="240" w:lineRule="auto"/>
              <w:rPr>
                <w:sz w:val="24"/>
                <w:szCs w:val="24"/>
                <w:highlight w:val="white"/>
              </w:rPr>
            </w:pPr>
            <w:r w:rsidDel="00000000" w:rsidR="00000000" w:rsidRPr="00000000">
              <w:rPr>
                <w:sz w:val="24"/>
                <w:szCs w:val="24"/>
                <w:highlight w:val="white"/>
                <w:rtl w:val="0"/>
              </w:rPr>
              <w:t xml:space="preserve">Fables, Folktales, and Myths</w:t>
            </w:r>
          </w:p>
          <w:p w:rsidR="00000000" w:rsidDel="00000000" w:rsidP="00000000" w:rsidRDefault="00000000" w:rsidRPr="00000000" w14:paraId="0000001F">
            <w:pPr>
              <w:widowControl w:val="0"/>
              <w:spacing w:line="240" w:lineRule="auto"/>
              <w:rPr>
                <w:sz w:val="24"/>
                <w:szCs w:val="24"/>
                <w:highlight w:val="white"/>
              </w:rPr>
            </w:pPr>
            <w:r w:rsidDel="00000000" w:rsidR="00000000" w:rsidRPr="00000000">
              <w:rPr>
                <w:sz w:val="24"/>
                <w:szCs w:val="24"/>
                <w:highlight w:val="white"/>
                <w:rtl w:val="0"/>
              </w:rPr>
              <w:t xml:space="preserve">Unit 2 Week 1 Lesson 4: pp. 140-141 (fables)</w:t>
            </w:r>
          </w:p>
          <w:p w:rsidR="00000000" w:rsidDel="00000000" w:rsidP="00000000" w:rsidRDefault="00000000" w:rsidRPr="00000000" w14:paraId="00000020">
            <w:pPr>
              <w:widowControl w:val="0"/>
              <w:spacing w:line="240" w:lineRule="auto"/>
              <w:rPr>
                <w:sz w:val="24"/>
                <w:szCs w:val="24"/>
                <w:highlight w:val="white"/>
              </w:rPr>
            </w:pPr>
            <w:r w:rsidDel="00000000" w:rsidR="00000000" w:rsidRPr="00000000">
              <w:rPr>
                <w:sz w:val="24"/>
                <w:szCs w:val="24"/>
                <w:highlight w:val="white"/>
                <w:rtl w:val="0"/>
              </w:rPr>
              <w:t xml:space="preserve">Unit 2 Week 2 Lesson 4: pp. 174-175 (myths)</w:t>
            </w:r>
          </w:p>
          <w:p w:rsidR="00000000" w:rsidDel="00000000" w:rsidP="00000000" w:rsidRDefault="00000000" w:rsidRPr="00000000" w14:paraId="00000021">
            <w:pPr>
              <w:widowControl w:val="0"/>
              <w:spacing w:line="240" w:lineRule="auto"/>
              <w:rPr>
                <w:sz w:val="24"/>
                <w:szCs w:val="24"/>
                <w:highlight w:val="white"/>
              </w:rPr>
            </w:pPr>
            <w:r w:rsidDel="00000000" w:rsidR="00000000" w:rsidRPr="00000000">
              <w:rPr>
                <w:sz w:val="24"/>
                <w:szCs w:val="24"/>
                <w:highlight w:val="white"/>
                <w:rtl w:val="0"/>
              </w:rPr>
              <w:t xml:space="preserve">Unit 4 Week 2 Lesson 4: pp. 174-175 (folktales)</w:t>
            </w:r>
          </w:p>
          <w:p w:rsidR="00000000" w:rsidDel="00000000" w:rsidP="00000000" w:rsidRDefault="00000000" w:rsidRPr="00000000" w14:paraId="00000022">
            <w:pPr>
              <w:widowControl w:val="0"/>
              <w:spacing w:line="240" w:lineRule="auto"/>
              <w:rPr>
                <w:sz w:val="24"/>
                <w:szCs w:val="24"/>
                <w:highlight w:val="white"/>
              </w:rPr>
            </w:pPr>
            <w:r w:rsidDel="00000000" w:rsidR="00000000" w:rsidRPr="00000000">
              <w:rPr>
                <w:sz w:val="24"/>
                <w:szCs w:val="24"/>
                <w:highlight w:val="white"/>
                <w:rtl w:val="0"/>
              </w:rPr>
              <w:t xml:space="preserve">Unit 8 Week 2 Lesson 4: pp. 174-175 (stories)</w:t>
            </w:r>
          </w:p>
          <w:p w:rsidR="00000000" w:rsidDel="00000000" w:rsidP="00000000" w:rsidRDefault="00000000" w:rsidRPr="00000000" w14:paraId="00000023">
            <w:pPr>
              <w:widowControl w:val="0"/>
              <w:spacing w:line="240" w:lineRule="auto"/>
              <w:rPr>
                <w:sz w:val="24"/>
                <w:szCs w:val="24"/>
                <w:highlight w:val="white"/>
              </w:rPr>
            </w:pPr>
            <w:r w:rsidDel="00000000" w:rsidR="00000000" w:rsidRPr="00000000">
              <w:rPr>
                <w:sz w:val="24"/>
                <w:szCs w:val="24"/>
                <w:highlight w:val="white"/>
                <w:rtl w:val="0"/>
              </w:rPr>
              <w:t xml:space="preserve">Unit 9 Week 2 Lesson 4: pp. 60-61 (stories)</w:t>
            </w:r>
          </w:p>
          <w:p w:rsidR="00000000" w:rsidDel="00000000" w:rsidP="00000000" w:rsidRDefault="00000000" w:rsidRPr="00000000" w14:paraId="00000024">
            <w:pPr>
              <w:widowControl w:val="0"/>
              <w:spacing w:line="240" w:lineRule="auto"/>
              <w:rPr>
                <w:sz w:val="24"/>
                <w:szCs w:val="24"/>
                <w:highlight w:val="white"/>
              </w:rPr>
            </w:pPr>
            <w:r w:rsidDel="00000000" w:rsidR="00000000" w:rsidRPr="00000000">
              <w:rPr>
                <w:sz w:val="24"/>
                <w:szCs w:val="24"/>
                <w:highlight w:val="white"/>
                <w:rtl w:val="0"/>
              </w:rPr>
              <w:t xml:space="preserve">Unit 10 Week 2 Lesson 4: pp. 174-175 (stories)</w:t>
            </w:r>
          </w:p>
          <w:p w:rsidR="00000000" w:rsidDel="00000000" w:rsidP="00000000" w:rsidRDefault="00000000" w:rsidRPr="00000000" w14:paraId="00000025">
            <w:pPr>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26">
            <w:pPr>
              <w:widowControl w:val="0"/>
              <w:spacing w:line="240" w:lineRule="auto"/>
              <w:rPr>
                <w:sz w:val="24"/>
                <w:szCs w:val="24"/>
                <w:highlight w:val="white"/>
              </w:rPr>
            </w:pPr>
            <w:r w:rsidDel="00000000" w:rsidR="00000000" w:rsidRPr="00000000">
              <w:rPr>
                <w:sz w:val="24"/>
                <w:szCs w:val="24"/>
                <w:highlight w:val="white"/>
                <w:rtl w:val="0"/>
              </w:rPr>
              <w:t xml:space="preserve">Determine the Central Message, Lesson, or Moral</w:t>
            </w:r>
          </w:p>
          <w:p w:rsidR="00000000" w:rsidDel="00000000" w:rsidP="00000000" w:rsidRDefault="00000000" w:rsidRPr="00000000" w14:paraId="00000027">
            <w:pPr>
              <w:widowControl w:val="0"/>
              <w:spacing w:line="240" w:lineRule="auto"/>
              <w:rPr>
                <w:sz w:val="24"/>
                <w:szCs w:val="24"/>
                <w:highlight w:val="white"/>
              </w:rPr>
            </w:pPr>
            <w:r w:rsidDel="00000000" w:rsidR="00000000" w:rsidRPr="00000000">
              <w:rPr>
                <w:sz w:val="24"/>
                <w:szCs w:val="24"/>
                <w:highlight w:val="white"/>
                <w:rtl w:val="0"/>
              </w:rPr>
              <w:t xml:space="preserve">Unit 8 Week 1 Lesson 4: pp. 140-141</w:t>
            </w:r>
          </w:p>
          <w:p w:rsidR="00000000" w:rsidDel="00000000" w:rsidP="00000000" w:rsidRDefault="00000000" w:rsidRPr="00000000" w14:paraId="00000028">
            <w:pPr>
              <w:widowControl w:val="0"/>
              <w:spacing w:line="240" w:lineRule="auto"/>
              <w:rPr>
                <w:sz w:val="24"/>
                <w:szCs w:val="24"/>
                <w:highlight w:val="white"/>
              </w:rPr>
            </w:pPr>
            <w:r w:rsidDel="00000000" w:rsidR="00000000" w:rsidRPr="00000000">
              <w:rPr>
                <w:sz w:val="24"/>
                <w:szCs w:val="24"/>
                <w:highlight w:val="white"/>
                <w:rtl w:val="0"/>
              </w:rPr>
              <w:t xml:space="preserve">Unit 8 Week 2 Lesson 10: pp. 186-187</w:t>
            </w:r>
          </w:p>
          <w:p w:rsidR="00000000" w:rsidDel="00000000" w:rsidP="00000000" w:rsidRDefault="00000000" w:rsidRPr="00000000" w14:paraId="00000029">
            <w:pPr>
              <w:widowControl w:val="0"/>
              <w:spacing w:line="240" w:lineRule="auto"/>
              <w:rPr>
                <w:sz w:val="24"/>
                <w:szCs w:val="24"/>
                <w:highlight w:val="white"/>
              </w:rPr>
            </w:pPr>
            <w:r w:rsidDel="00000000" w:rsidR="00000000" w:rsidRPr="00000000">
              <w:rPr>
                <w:sz w:val="24"/>
                <w:szCs w:val="24"/>
                <w:highlight w:val="white"/>
                <w:rtl w:val="0"/>
              </w:rPr>
              <w:t xml:space="preserve">Unit 9 Week 1 Lesson 4: pp. 26-27</w:t>
            </w:r>
          </w:p>
        </w:tc>
      </w:tr>
      <w:tr>
        <w:trPr>
          <w:cantSplit w:val="0"/>
          <w:trHeight w:val="440" w:hRule="atLeast"/>
          <w:tblHeader w:val="0"/>
        </w:trPr>
        <w:tc>
          <w:tcPr>
            <w:shd w:fill="efefef" w:val="clear"/>
          </w:tcPr>
          <w:bookmarkStart w:colFirst="0" w:colLast="0" w:name="kix.jutvs0vi9pbe" w:id="0"/>
          <w:bookmarkEnd w:id="0"/>
          <w:p w:rsidR="00000000" w:rsidDel="00000000" w:rsidP="00000000" w:rsidRDefault="00000000" w:rsidRPr="00000000" w14:paraId="0000002A">
            <w:pPr>
              <w:widowControl w:val="0"/>
              <w:spacing w:line="240" w:lineRule="auto"/>
              <w:rPr>
                <w:b w:val="1"/>
              </w:rPr>
            </w:pPr>
            <w:r w:rsidDel="00000000" w:rsidR="00000000" w:rsidRPr="00000000">
              <w:rPr>
                <w:b w:val="1"/>
                <w:rtl w:val="0"/>
              </w:rPr>
              <w:t xml:space="preserve">RI.3.2 </w:t>
            </w:r>
            <w:r w:rsidDel="00000000" w:rsidR="00000000" w:rsidRPr="00000000">
              <w:rPr>
                <w:rtl w:val="0"/>
              </w:rPr>
              <w:t xml:space="preserve">Identify and cite relevant implicit and explicit information from a summary to determine the central idea of a text.</w:t>
            </w:r>
            <w:r w:rsidDel="00000000" w:rsidR="00000000" w:rsidRPr="00000000">
              <w:rPr>
                <w:rtl w:val="0"/>
              </w:rPr>
            </w:r>
          </w:p>
        </w:tc>
        <w:tc>
          <w:tcPr>
            <w:gridSpan w:val="2"/>
            <w:shd w:fill="efefef" w:val="clear"/>
          </w:tcPr>
          <w:p w:rsidR="00000000" w:rsidDel="00000000" w:rsidP="00000000" w:rsidRDefault="00000000" w:rsidRPr="00000000" w14:paraId="0000002B">
            <w:pPr>
              <w:widowControl w:val="0"/>
              <w:numPr>
                <w:ilvl w:val="0"/>
                <w:numId w:val="9"/>
              </w:numPr>
              <w:spacing w:line="240" w:lineRule="auto"/>
              <w:ind w:left="720" w:hanging="360"/>
              <w:rPr>
                <w:sz w:val="24"/>
                <w:szCs w:val="24"/>
              </w:rPr>
            </w:pPr>
            <w:r w:rsidDel="00000000" w:rsidR="00000000" w:rsidRPr="00000000">
              <w:rPr>
                <w:sz w:val="24"/>
                <w:szCs w:val="24"/>
                <w:rtl w:val="0"/>
              </w:rPr>
              <w:t xml:space="preserve">RI.3.3- Students can effectively determine the central idea of a text by citing relevant information from a summary while also describing the relationships between individuals, historical events, scientific ideas, concepts, or technical procedures presented in the text. This integrated approach enhances students' comprehension of texts and their ability to analyze the connections that drive the narrative or informational content forward.</w:t>
            </w:r>
          </w:p>
          <w:p w:rsidR="00000000" w:rsidDel="00000000" w:rsidP="00000000" w:rsidRDefault="00000000" w:rsidRPr="00000000" w14:paraId="0000002C">
            <w:pPr>
              <w:widowControl w:val="0"/>
              <w:numPr>
                <w:ilvl w:val="0"/>
                <w:numId w:val="9"/>
              </w:numPr>
              <w:spacing w:line="240" w:lineRule="auto"/>
              <w:ind w:left="720" w:hanging="360"/>
              <w:rPr>
                <w:sz w:val="24"/>
                <w:szCs w:val="24"/>
              </w:rPr>
            </w:pPr>
            <w:r w:rsidDel="00000000" w:rsidR="00000000" w:rsidRPr="00000000">
              <w:rPr>
                <w:sz w:val="24"/>
                <w:szCs w:val="24"/>
                <w:rtl w:val="0"/>
              </w:rPr>
              <w:t xml:space="preserve">RI.3.5- Students can effectively determine the central idea of a text by citing relevant information from a summary while also identifying and describing informational text structures and logical connections between sentences and paragraphs. This integrated approach enhances students' ability to interpret text structures, recognize logical relationships, and extract key information to understand the central themes and messages conveyed in the text.</w:t>
            </w:r>
          </w:p>
          <w:p w:rsidR="00000000" w:rsidDel="00000000" w:rsidP="00000000" w:rsidRDefault="00000000" w:rsidRPr="00000000" w14:paraId="0000002D">
            <w:pPr>
              <w:widowControl w:val="0"/>
              <w:numPr>
                <w:ilvl w:val="0"/>
                <w:numId w:val="9"/>
              </w:numPr>
              <w:spacing w:line="240" w:lineRule="auto"/>
              <w:ind w:left="720" w:hanging="360"/>
              <w:rPr>
                <w:sz w:val="24"/>
                <w:szCs w:val="24"/>
              </w:rPr>
            </w:pPr>
            <w:r w:rsidDel="00000000" w:rsidR="00000000" w:rsidRPr="00000000">
              <w:rPr>
                <w:sz w:val="24"/>
                <w:szCs w:val="24"/>
                <w:rtl w:val="0"/>
              </w:rPr>
              <w:t xml:space="preserve">RI.3.8-Students can effectively determine the central idea of a text by citing relevant information from a summary while also describing how reasons and evidence support specific claims made by the author. This integrated approach enhances students' ability to analyze the author's arguments, evaluate the strength of their claims, and draw insightful conclusions based on the evidence presented in the text.</w:t>
            </w:r>
          </w:p>
        </w:tc>
      </w:tr>
      <w:tr>
        <w:trPr>
          <w:cantSplit w:val="0"/>
          <w:tblHeader w:val="0"/>
        </w:trPr>
        <w:tc>
          <w:tcPr/>
          <w:p w:rsidR="00000000" w:rsidDel="00000000" w:rsidP="00000000" w:rsidRDefault="00000000" w:rsidRPr="00000000" w14:paraId="0000002F">
            <w:pPr>
              <w:widowControl w:val="0"/>
              <w:spacing w:line="240" w:lineRule="auto"/>
              <w:rPr>
                <w:sz w:val="24"/>
                <w:szCs w:val="24"/>
              </w:rPr>
            </w:pPr>
            <w:r w:rsidDel="00000000" w:rsidR="00000000" w:rsidRPr="00000000">
              <w:rPr>
                <w:b w:val="1"/>
                <w:rtl w:val="0"/>
              </w:rPr>
              <w:t xml:space="preserve">RL.3.3 </w:t>
            </w:r>
            <w:r w:rsidDel="00000000" w:rsidR="00000000" w:rsidRPr="00000000">
              <w:rPr>
                <w:rtl w:val="0"/>
              </w:rPr>
              <w:t xml:space="preserve">Describe characters in a story, including but not limited to their traits, motivations, actions or feelings, and how they affect the plot.</w:t>
            </w:r>
            <w:r w:rsidDel="00000000" w:rsidR="00000000" w:rsidRPr="00000000">
              <w:rPr>
                <w:rtl w:val="0"/>
              </w:rPr>
            </w:r>
          </w:p>
        </w:tc>
        <w:tc>
          <w:tcPr/>
          <w:p w:rsidR="00000000" w:rsidDel="00000000" w:rsidP="00000000" w:rsidRDefault="00000000" w:rsidRPr="00000000" w14:paraId="00000030">
            <w:pPr>
              <w:widowControl w:val="0"/>
              <w:spacing w:line="240" w:lineRule="auto"/>
              <w:rPr>
                <w:sz w:val="24"/>
                <w:szCs w:val="24"/>
                <w:highlight w:val="white"/>
              </w:rPr>
            </w:pPr>
            <w:r w:rsidDel="00000000" w:rsidR="00000000" w:rsidRPr="00000000">
              <w:rPr>
                <w:sz w:val="24"/>
                <w:szCs w:val="24"/>
                <w:highlight w:val="white"/>
                <w:rtl w:val="0"/>
              </w:rPr>
              <w:t xml:space="preserve">Explain How Their Actions Affect the Plot</w:t>
            </w:r>
          </w:p>
          <w:p w:rsidR="00000000" w:rsidDel="00000000" w:rsidP="00000000" w:rsidRDefault="00000000" w:rsidRPr="00000000" w14:paraId="00000031">
            <w:pPr>
              <w:widowControl w:val="0"/>
              <w:spacing w:line="240" w:lineRule="auto"/>
              <w:rPr>
                <w:sz w:val="24"/>
                <w:szCs w:val="24"/>
                <w:highlight w:val="white"/>
              </w:rPr>
            </w:pPr>
            <w:r w:rsidDel="00000000" w:rsidR="00000000" w:rsidRPr="00000000">
              <w:rPr>
                <w:sz w:val="24"/>
                <w:szCs w:val="24"/>
                <w:highlight w:val="white"/>
                <w:rtl w:val="0"/>
              </w:rPr>
              <w:t xml:space="preserve">Unit 6 Week 1 Lesson 7: pp. 146-147 </w:t>
            </w:r>
          </w:p>
          <w:p w:rsidR="00000000" w:rsidDel="00000000" w:rsidP="00000000" w:rsidRDefault="00000000" w:rsidRPr="00000000" w14:paraId="00000032">
            <w:pPr>
              <w:widowControl w:val="0"/>
              <w:spacing w:line="240" w:lineRule="auto"/>
              <w:rPr>
                <w:sz w:val="24"/>
                <w:szCs w:val="24"/>
                <w:highlight w:val="white"/>
              </w:rPr>
            </w:pPr>
            <w:r w:rsidDel="00000000" w:rsidR="00000000" w:rsidRPr="00000000">
              <w:rPr>
                <w:sz w:val="24"/>
                <w:szCs w:val="24"/>
                <w:highlight w:val="white"/>
                <w:rtl w:val="0"/>
              </w:rPr>
              <w:t xml:space="preserve">Unit 6 Week 2 Lesson 8: pp. 182-183  </w:t>
            </w:r>
          </w:p>
          <w:p w:rsidR="00000000" w:rsidDel="00000000" w:rsidP="00000000" w:rsidRDefault="00000000" w:rsidRPr="00000000" w14:paraId="00000033">
            <w:pPr>
              <w:widowControl w:val="0"/>
              <w:spacing w:line="240" w:lineRule="auto"/>
              <w:rPr>
                <w:color w:val="212529"/>
                <w:sz w:val="24"/>
                <w:szCs w:val="24"/>
                <w:highlight w:val="white"/>
              </w:rPr>
            </w:pPr>
            <w:r w:rsidDel="00000000" w:rsidR="00000000" w:rsidRPr="00000000">
              <w:rPr>
                <w:sz w:val="24"/>
                <w:szCs w:val="24"/>
                <w:highlight w:val="white"/>
                <w:rtl w:val="0"/>
              </w:rPr>
              <w:t xml:space="preserve">Unit 6 Week 3 Lesson 4: pp.  206-207</w:t>
            </w:r>
            <w:r w:rsidDel="00000000" w:rsidR="00000000" w:rsidRPr="00000000">
              <w:rPr>
                <w:rtl w:val="0"/>
              </w:rPr>
            </w:r>
          </w:p>
        </w:tc>
        <w:tc>
          <w:tcPr/>
          <w:p w:rsidR="00000000" w:rsidDel="00000000" w:rsidP="00000000" w:rsidRDefault="00000000" w:rsidRPr="00000000" w14:paraId="00000034">
            <w:pPr>
              <w:widowControl w:val="0"/>
              <w:spacing w:line="240" w:lineRule="auto"/>
              <w:rPr>
                <w:sz w:val="24"/>
                <w:szCs w:val="24"/>
                <w:highlight w:val="white"/>
              </w:rPr>
            </w:pPr>
            <w:r w:rsidDel="00000000" w:rsidR="00000000" w:rsidRPr="00000000">
              <w:rPr>
                <w:sz w:val="24"/>
                <w:szCs w:val="24"/>
                <w:highlight w:val="white"/>
                <w:rtl w:val="0"/>
              </w:rPr>
              <w:t xml:space="preserve">Describe Characters and Explain How Their Actions Affect the Plot</w:t>
            </w:r>
          </w:p>
          <w:p w:rsidR="00000000" w:rsidDel="00000000" w:rsidP="00000000" w:rsidRDefault="00000000" w:rsidRPr="00000000" w14:paraId="00000035">
            <w:pPr>
              <w:widowControl w:val="0"/>
              <w:spacing w:line="240" w:lineRule="auto"/>
              <w:rPr>
                <w:sz w:val="24"/>
                <w:szCs w:val="24"/>
                <w:highlight w:val="white"/>
              </w:rPr>
            </w:pPr>
            <w:r w:rsidDel="00000000" w:rsidR="00000000" w:rsidRPr="00000000">
              <w:rPr>
                <w:sz w:val="24"/>
                <w:szCs w:val="24"/>
                <w:highlight w:val="white"/>
                <w:rtl w:val="0"/>
              </w:rPr>
              <w:t xml:space="preserve">Unit 2 Week 1 Lesson 2: pp. 136-137</w:t>
            </w:r>
          </w:p>
          <w:p w:rsidR="00000000" w:rsidDel="00000000" w:rsidP="00000000" w:rsidRDefault="00000000" w:rsidRPr="00000000" w14:paraId="00000036">
            <w:pPr>
              <w:widowControl w:val="0"/>
              <w:spacing w:line="240" w:lineRule="auto"/>
              <w:rPr>
                <w:sz w:val="24"/>
                <w:szCs w:val="24"/>
                <w:highlight w:val="white"/>
              </w:rPr>
            </w:pPr>
            <w:r w:rsidDel="00000000" w:rsidR="00000000" w:rsidRPr="00000000">
              <w:rPr>
                <w:sz w:val="24"/>
                <w:szCs w:val="24"/>
                <w:highlight w:val="white"/>
                <w:rtl w:val="0"/>
              </w:rPr>
              <w:t xml:space="preserve">Unit 2 Week 1 Lesson 7: pp. 146-147 </w:t>
            </w:r>
          </w:p>
          <w:p w:rsidR="00000000" w:rsidDel="00000000" w:rsidP="00000000" w:rsidRDefault="00000000" w:rsidRPr="00000000" w14:paraId="00000037">
            <w:pPr>
              <w:widowControl w:val="0"/>
              <w:spacing w:line="240" w:lineRule="auto"/>
              <w:rPr>
                <w:sz w:val="24"/>
                <w:szCs w:val="24"/>
                <w:highlight w:val="white"/>
              </w:rPr>
            </w:pPr>
            <w:r w:rsidDel="00000000" w:rsidR="00000000" w:rsidRPr="00000000">
              <w:rPr>
                <w:sz w:val="24"/>
                <w:szCs w:val="24"/>
                <w:highlight w:val="white"/>
                <w:rtl w:val="0"/>
              </w:rPr>
              <w:t xml:space="preserve">Unit 2 Week 2 Lesson 10: pp. 186-187</w:t>
            </w:r>
          </w:p>
          <w:p w:rsidR="00000000" w:rsidDel="00000000" w:rsidP="00000000" w:rsidRDefault="00000000" w:rsidRPr="00000000" w14:paraId="00000038">
            <w:pPr>
              <w:widowControl w:val="0"/>
              <w:spacing w:line="240" w:lineRule="auto"/>
              <w:rPr>
                <w:sz w:val="24"/>
                <w:szCs w:val="24"/>
                <w:highlight w:val="white"/>
              </w:rPr>
            </w:pPr>
            <w:r w:rsidDel="00000000" w:rsidR="00000000" w:rsidRPr="00000000">
              <w:rPr>
                <w:sz w:val="24"/>
                <w:szCs w:val="24"/>
                <w:highlight w:val="white"/>
                <w:rtl w:val="0"/>
              </w:rPr>
              <w:t xml:space="preserve">Unit 2 Week 3 Lesson 7: pp. 212-213</w:t>
            </w:r>
          </w:p>
          <w:p w:rsidR="00000000" w:rsidDel="00000000" w:rsidP="00000000" w:rsidRDefault="00000000" w:rsidRPr="00000000" w14:paraId="00000039">
            <w:pPr>
              <w:widowControl w:val="0"/>
              <w:spacing w:line="240" w:lineRule="auto"/>
              <w:rPr>
                <w:sz w:val="24"/>
                <w:szCs w:val="24"/>
                <w:highlight w:val="white"/>
              </w:rPr>
            </w:pPr>
            <w:r w:rsidDel="00000000" w:rsidR="00000000" w:rsidRPr="00000000">
              <w:rPr>
                <w:sz w:val="24"/>
                <w:szCs w:val="24"/>
                <w:highlight w:val="white"/>
                <w:rtl w:val="0"/>
              </w:rPr>
              <w:t xml:space="preserve">Unit 2 Week 3 Lesson 1: pp. 200-201</w:t>
            </w:r>
          </w:p>
          <w:p w:rsidR="00000000" w:rsidDel="00000000" w:rsidP="00000000" w:rsidRDefault="00000000" w:rsidRPr="00000000" w14:paraId="0000003A">
            <w:pPr>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3B">
            <w:pPr>
              <w:widowControl w:val="0"/>
              <w:spacing w:line="240" w:lineRule="auto"/>
              <w:rPr>
                <w:sz w:val="24"/>
                <w:szCs w:val="24"/>
                <w:highlight w:val="white"/>
              </w:rPr>
            </w:pPr>
            <w:r w:rsidDel="00000000" w:rsidR="00000000" w:rsidRPr="00000000">
              <w:rPr>
                <w:sz w:val="24"/>
                <w:szCs w:val="24"/>
                <w:highlight w:val="white"/>
                <w:rtl w:val="0"/>
              </w:rPr>
              <w:t xml:space="preserve">Explain How Their Actions Affect the Plot</w:t>
            </w:r>
          </w:p>
          <w:p w:rsidR="00000000" w:rsidDel="00000000" w:rsidP="00000000" w:rsidRDefault="00000000" w:rsidRPr="00000000" w14:paraId="0000003C">
            <w:pPr>
              <w:widowControl w:val="0"/>
              <w:spacing w:line="240" w:lineRule="auto"/>
              <w:rPr>
                <w:sz w:val="24"/>
                <w:szCs w:val="24"/>
                <w:highlight w:val="white"/>
              </w:rPr>
            </w:pPr>
            <w:r w:rsidDel="00000000" w:rsidR="00000000" w:rsidRPr="00000000">
              <w:rPr>
                <w:sz w:val="24"/>
                <w:szCs w:val="24"/>
                <w:highlight w:val="white"/>
                <w:rtl w:val="0"/>
              </w:rPr>
              <w:t xml:space="preserve">Unit 7 Week 1 Lesson 12: pp. 42-43 </w:t>
            </w:r>
          </w:p>
          <w:p w:rsidR="00000000" w:rsidDel="00000000" w:rsidP="00000000" w:rsidRDefault="00000000" w:rsidRPr="00000000" w14:paraId="0000003D">
            <w:pPr>
              <w:widowControl w:val="0"/>
              <w:spacing w:line="240" w:lineRule="auto"/>
              <w:rPr>
                <w:sz w:val="24"/>
                <w:szCs w:val="24"/>
                <w:highlight w:val="white"/>
              </w:rPr>
            </w:pPr>
            <w:r w:rsidDel="00000000" w:rsidR="00000000" w:rsidRPr="00000000">
              <w:rPr>
                <w:sz w:val="24"/>
                <w:szCs w:val="24"/>
                <w:highlight w:val="white"/>
                <w:rtl w:val="0"/>
              </w:rPr>
              <w:t xml:space="preserve">Unit 7 Week 3 Lesson 7: pp. 98-99</w:t>
            </w:r>
          </w:p>
        </w:tc>
      </w:tr>
      <w:tr>
        <w:trPr>
          <w:cantSplit w:val="0"/>
          <w:trHeight w:val="440" w:hRule="atLeast"/>
          <w:tblHeader w:val="0"/>
        </w:trPr>
        <w:tc>
          <w:tcPr>
            <w:shd w:fill="efefef" w:val="clear"/>
          </w:tcPr>
          <w:p w:rsidR="00000000" w:rsidDel="00000000" w:rsidP="00000000" w:rsidRDefault="00000000" w:rsidRPr="00000000" w14:paraId="0000003E">
            <w:pPr>
              <w:widowControl w:val="0"/>
              <w:spacing w:line="240" w:lineRule="auto"/>
              <w:rPr>
                <w:b w:val="1"/>
              </w:rPr>
            </w:pPr>
            <w:r w:rsidDel="00000000" w:rsidR="00000000" w:rsidRPr="00000000">
              <w:rPr>
                <w:b w:val="1"/>
                <w:rtl w:val="0"/>
              </w:rPr>
              <w:t xml:space="preserve">RL.3.4 </w:t>
            </w:r>
            <w:r w:rsidDel="00000000" w:rsidR="00000000" w:rsidRPr="00000000">
              <w:rPr>
                <w:rtl w:val="0"/>
              </w:rPr>
              <w:t xml:space="preserve">Determine the meaning of words and phrases as they are used in a text, distinguishing literal from nonliteral language, including but not limited to idioms and hyperboles, and describe how those words and phrases shape meaning.</w:t>
            </w:r>
            <w:r w:rsidDel="00000000" w:rsidR="00000000" w:rsidRPr="00000000">
              <w:rPr>
                <w:rtl w:val="0"/>
              </w:rPr>
            </w:r>
          </w:p>
        </w:tc>
        <w:tc>
          <w:tcPr>
            <w:gridSpan w:val="2"/>
            <w:shd w:fill="efefef" w:val="clear"/>
          </w:tcPr>
          <w:p w:rsidR="00000000" w:rsidDel="00000000" w:rsidP="00000000" w:rsidRDefault="00000000" w:rsidRPr="00000000" w14:paraId="0000003F">
            <w:pPr>
              <w:widowControl w:val="0"/>
              <w:spacing w:line="240" w:lineRule="auto"/>
              <w:rPr>
                <w:sz w:val="24"/>
                <w:szCs w:val="24"/>
                <w:highlight w:val="white"/>
              </w:rPr>
            </w:pPr>
            <w:r w:rsidDel="00000000" w:rsidR="00000000" w:rsidRPr="00000000">
              <w:rPr>
                <w:sz w:val="24"/>
                <w:szCs w:val="24"/>
                <w:rtl w:val="0"/>
              </w:rPr>
              <w:t xml:space="preserve">Supports all RL/RI Essential Standards</w:t>
            </w:r>
            <w:r w:rsidDel="00000000" w:rsidR="00000000" w:rsidRPr="00000000">
              <w:rPr>
                <w:rtl w:val="0"/>
              </w:rPr>
            </w:r>
          </w:p>
        </w:tc>
      </w:tr>
      <w:tr>
        <w:trPr>
          <w:cantSplit w:val="0"/>
          <w:trHeight w:val="440" w:hRule="atLeast"/>
          <w:tblHeader w:val="0"/>
        </w:trPr>
        <w:tc>
          <w:tcPr>
            <w:shd w:fill="efefef" w:val="clear"/>
          </w:tcPr>
          <w:bookmarkStart w:colFirst="0" w:colLast="0" w:name="kix.95fknofljl76" w:id="1"/>
          <w:bookmarkEnd w:id="1"/>
          <w:p w:rsidR="00000000" w:rsidDel="00000000" w:rsidP="00000000" w:rsidRDefault="00000000" w:rsidRPr="00000000" w14:paraId="00000041">
            <w:pPr>
              <w:widowControl w:val="0"/>
              <w:spacing w:line="240" w:lineRule="auto"/>
              <w:rPr>
                <w:b w:val="1"/>
              </w:rPr>
            </w:pPr>
            <w:r w:rsidDel="00000000" w:rsidR="00000000" w:rsidRPr="00000000">
              <w:rPr>
                <w:b w:val="1"/>
                <w:rtl w:val="0"/>
              </w:rPr>
              <w:t xml:space="preserve">RI.3.4</w:t>
            </w:r>
            <w:r w:rsidDel="00000000" w:rsidR="00000000" w:rsidRPr="00000000">
              <w:rPr>
                <w:rtl w:val="0"/>
              </w:rPr>
              <w:t xml:space="preserve"> Determine the meaning of general academic words and phrases in a grade-level text, and describe how those words and phrases shape meaning.</w:t>
            </w:r>
            <w:r w:rsidDel="00000000" w:rsidR="00000000" w:rsidRPr="00000000">
              <w:rPr>
                <w:rtl w:val="0"/>
              </w:rPr>
            </w:r>
          </w:p>
        </w:tc>
        <w:tc>
          <w:tcPr>
            <w:gridSpan w:val="2"/>
            <w:shd w:fill="efefef" w:val="clear"/>
          </w:tcPr>
          <w:p w:rsidR="00000000" w:rsidDel="00000000" w:rsidP="00000000" w:rsidRDefault="00000000" w:rsidRPr="00000000" w14:paraId="00000042">
            <w:pPr>
              <w:widowControl w:val="0"/>
              <w:spacing w:line="240" w:lineRule="auto"/>
              <w:rPr>
                <w:sz w:val="24"/>
                <w:szCs w:val="24"/>
              </w:rPr>
            </w:pPr>
            <w:r w:rsidDel="00000000" w:rsidR="00000000" w:rsidRPr="00000000">
              <w:rPr>
                <w:sz w:val="24"/>
                <w:szCs w:val="24"/>
                <w:rtl w:val="0"/>
              </w:rPr>
              <w:t xml:space="preserve">Supports all RL/RI Essential Standards</w:t>
            </w:r>
          </w:p>
        </w:tc>
      </w:tr>
      <w:tr>
        <w:trPr>
          <w:cantSplit w:val="0"/>
          <w:trHeight w:val="6391.494140625" w:hRule="atLeast"/>
          <w:tblHeader w:val="0"/>
        </w:trPr>
        <w:tc>
          <w:tcPr/>
          <w:p w:rsidR="00000000" w:rsidDel="00000000" w:rsidP="00000000" w:rsidRDefault="00000000" w:rsidRPr="00000000" w14:paraId="00000044">
            <w:pPr>
              <w:widowControl w:val="0"/>
              <w:spacing w:line="240" w:lineRule="auto"/>
              <w:rPr>
                <w:sz w:val="24"/>
                <w:szCs w:val="24"/>
              </w:rPr>
            </w:pPr>
            <w:r w:rsidDel="00000000" w:rsidR="00000000" w:rsidRPr="00000000">
              <w:rPr>
                <w:b w:val="1"/>
                <w:rtl w:val="0"/>
              </w:rPr>
              <w:t xml:space="preserve">RI.3.3</w:t>
            </w:r>
            <w:r w:rsidDel="00000000" w:rsidR="00000000" w:rsidRPr="00000000">
              <w:rPr>
                <w:rtl w:val="0"/>
              </w:rPr>
              <w:t xml:space="preserve"> Describe the relationship between individuals, a series of historical events, scientific ideas or concepts or steps in technical procedures over the course of a text.</w:t>
            </w:r>
            <w:r w:rsidDel="00000000" w:rsidR="00000000" w:rsidRPr="00000000">
              <w:rPr>
                <w:rtl w:val="0"/>
              </w:rPr>
            </w:r>
          </w:p>
        </w:tc>
        <w:tc>
          <w:tcPr/>
          <w:p w:rsidR="00000000" w:rsidDel="00000000" w:rsidP="00000000" w:rsidRDefault="00000000" w:rsidRPr="00000000" w14:paraId="00000045">
            <w:pPr>
              <w:widowControl w:val="0"/>
              <w:spacing w:line="240" w:lineRule="auto"/>
              <w:rPr>
                <w:sz w:val="24"/>
                <w:szCs w:val="24"/>
                <w:highlight w:val="white"/>
              </w:rPr>
            </w:pPr>
            <w:r w:rsidDel="00000000" w:rsidR="00000000" w:rsidRPr="00000000">
              <w:rPr>
                <w:sz w:val="24"/>
                <w:szCs w:val="24"/>
                <w:highlight w:val="white"/>
                <w:rtl w:val="0"/>
              </w:rPr>
              <w:t xml:space="preserve">Unit 5 Week 3 Lesson 4: pp. 92-93 (Scientific Concepts/Cause and Effect and Sequence)</w:t>
            </w:r>
          </w:p>
          <w:p w:rsidR="00000000" w:rsidDel="00000000" w:rsidP="00000000" w:rsidRDefault="00000000" w:rsidRPr="00000000" w14:paraId="00000046">
            <w:pPr>
              <w:widowControl w:val="0"/>
              <w:spacing w:line="240" w:lineRule="auto"/>
              <w:rPr>
                <w:sz w:val="24"/>
                <w:szCs w:val="24"/>
              </w:rPr>
            </w:pPr>
            <w:r w:rsidDel="00000000" w:rsidR="00000000" w:rsidRPr="00000000">
              <w:rPr>
                <w:sz w:val="24"/>
                <w:szCs w:val="24"/>
                <w:highlight w:val="white"/>
                <w:rtl w:val="0"/>
              </w:rPr>
              <w:t xml:space="preserve">Unit 5 Week 2 Lesson 8: pp. 68-69 (Historical Events and Scientific Ideas/Time and Sequence)</w:t>
            </w:r>
            <w:r w:rsidDel="00000000" w:rsidR="00000000" w:rsidRPr="00000000">
              <w:rPr>
                <w:rtl w:val="0"/>
              </w:rPr>
            </w:r>
          </w:p>
        </w:tc>
        <w:tc>
          <w:tcPr/>
          <w:p w:rsidR="00000000" w:rsidDel="00000000" w:rsidP="00000000" w:rsidRDefault="00000000" w:rsidRPr="00000000" w14:paraId="00000047">
            <w:pPr>
              <w:widowControl w:val="0"/>
              <w:spacing w:line="240" w:lineRule="auto"/>
              <w:rPr>
                <w:sz w:val="24"/>
                <w:szCs w:val="24"/>
                <w:highlight w:val="white"/>
              </w:rPr>
            </w:pPr>
            <w:r w:rsidDel="00000000" w:rsidR="00000000" w:rsidRPr="00000000">
              <w:rPr>
                <w:sz w:val="24"/>
                <w:szCs w:val="24"/>
                <w:highlight w:val="white"/>
                <w:rtl w:val="0"/>
              </w:rPr>
              <w:t xml:space="preserve">Unit 3 Week 1 Lesson 4: pp. 26-27 (Historical Events/Cause and Effect)</w:t>
            </w:r>
          </w:p>
          <w:p w:rsidR="00000000" w:rsidDel="00000000" w:rsidP="00000000" w:rsidRDefault="00000000" w:rsidRPr="00000000" w14:paraId="00000048">
            <w:pPr>
              <w:widowControl w:val="0"/>
              <w:spacing w:line="240" w:lineRule="auto"/>
              <w:rPr>
                <w:sz w:val="24"/>
                <w:szCs w:val="24"/>
                <w:highlight w:val="white"/>
              </w:rPr>
            </w:pPr>
            <w:r w:rsidDel="00000000" w:rsidR="00000000" w:rsidRPr="00000000">
              <w:rPr>
                <w:sz w:val="24"/>
                <w:szCs w:val="24"/>
                <w:highlight w:val="white"/>
                <w:rtl w:val="0"/>
              </w:rPr>
              <w:t xml:space="preserve">Unit 3 Week 2 Lesson 8: pp. 68-69 (Historical Events/Cause and Effect)</w:t>
            </w:r>
          </w:p>
          <w:p w:rsidR="00000000" w:rsidDel="00000000" w:rsidP="00000000" w:rsidRDefault="00000000" w:rsidRPr="00000000" w14:paraId="00000049">
            <w:pPr>
              <w:widowControl w:val="0"/>
              <w:spacing w:line="240" w:lineRule="auto"/>
              <w:rPr>
                <w:sz w:val="24"/>
                <w:szCs w:val="24"/>
                <w:highlight w:val="white"/>
              </w:rPr>
            </w:pPr>
            <w:r w:rsidDel="00000000" w:rsidR="00000000" w:rsidRPr="00000000">
              <w:rPr>
                <w:sz w:val="24"/>
                <w:szCs w:val="24"/>
                <w:highlight w:val="white"/>
                <w:rtl w:val="0"/>
              </w:rPr>
              <w:t xml:space="preserve">Unit 8 Week 1 Lesson 13: pp. 158-159 (Scientific Ideas/Cause and Effect and Time)</w:t>
            </w:r>
          </w:p>
          <w:p w:rsidR="00000000" w:rsidDel="00000000" w:rsidP="00000000" w:rsidRDefault="00000000" w:rsidRPr="00000000" w14:paraId="0000004A">
            <w:pPr>
              <w:widowControl w:val="0"/>
              <w:spacing w:line="240" w:lineRule="auto"/>
              <w:rPr>
                <w:sz w:val="24"/>
                <w:szCs w:val="24"/>
                <w:highlight w:val="white"/>
              </w:rPr>
            </w:pPr>
            <w:r w:rsidDel="00000000" w:rsidR="00000000" w:rsidRPr="00000000">
              <w:rPr>
                <w:sz w:val="24"/>
                <w:szCs w:val="24"/>
                <w:highlight w:val="white"/>
                <w:rtl w:val="0"/>
              </w:rPr>
              <w:t xml:space="preserve">Unit 8 Week 3 Lesson 7: pp. 212-213 (Scientific Ideas/Cause and Effect)</w:t>
            </w:r>
          </w:p>
          <w:p w:rsidR="00000000" w:rsidDel="00000000" w:rsidP="00000000" w:rsidRDefault="00000000" w:rsidRPr="00000000" w14:paraId="0000004B">
            <w:pPr>
              <w:widowControl w:val="0"/>
              <w:spacing w:line="240" w:lineRule="auto"/>
              <w:rPr>
                <w:sz w:val="24"/>
                <w:szCs w:val="24"/>
                <w:highlight w:val="white"/>
              </w:rPr>
            </w:pPr>
            <w:r w:rsidDel="00000000" w:rsidR="00000000" w:rsidRPr="00000000">
              <w:rPr>
                <w:sz w:val="24"/>
                <w:szCs w:val="24"/>
                <w:highlight w:val="white"/>
                <w:rtl w:val="0"/>
              </w:rPr>
              <w:t xml:space="preserve">Unit 3 Week 1 Lesson 12: pp. 42-43 (Historical Events/Time and Sequence)</w:t>
            </w:r>
          </w:p>
          <w:p w:rsidR="00000000" w:rsidDel="00000000" w:rsidP="00000000" w:rsidRDefault="00000000" w:rsidRPr="00000000" w14:paraId="0000004C">
            <w:pPr>
              <w:widowControl w:val="0"/>
              <w:spacing w:line="240" w:lineRule="auto"/>
              <w:rPr>
                <w:sz w:val="24"/>
                <w:szCs w:val="24"/>
                <w:highlight w:val="white"/>
              </w:rPr>
            </w:pPr>
            <w:r w:rsidDel="00000000" w:rsidR="00000000" w:rsidRPr="00000000">
              <w:rPr>
                <w:sz w:val="24"/>
                <w:szCs w:val="24"/>
                <w:highlight w:val="white"/>
                <w:rtl w:val="0"/>
              </w:rPr>
              <w:t xml:space="preserve">Unit 3 Week 3 Lesson 4: pp. 92-93 (Historical Events/Time and Sequence)</w:t>
            </w:r>
          </w:p>
          <w:p w:rsidR="00000000" w:rsidDel="00000000" w:rsidP="00000000" w:rsidRDefault="00000000" w:rsidRPr="00000000" w14:paraId="0000004D">
            <w:pPr>
              <w:widowControl w:val="0"/>
              <w:spacing w:line="240" w:lineRule="auto"/>
              <w:rPr>
                <w:sz w:val="24"/>
                <w:szCs w:val="24"/>
                <w:highlight w:val="white"/>
              </w:rPr>
            </w:pPr>
            <w:r w:rsidDel="00000000" w:rsidR="00000000" w:rsidRPr="00000000">
              <w:rPr>
                <w:sz w:val="24"/>
                <w:szCs w:val="24"/>
                <w:highlight w:val="white"/>
                <w:rtl w:val="0"/>
              </w:rPr>
              <w:t xml:space="preserve">Unit 9 Week 1 Lesson 12: pp. 42-43 (Steps in a Procedure/Sequence)</w:t>
            </w:r>
          </w:p>
          <w:p w:rsidR="00000000" w:rsidDel="00000000" w:rsidP="00000000" w:rsidRDefault="00000000" w:rsidRPr="00000000" w14:paraId="0000004E">
            <w:pPr>
              <w:widowControl w:val="0"/>
              <w:spacing w:line="240" w:lineRule="auto"/>
              <w:rPr>
                <w:sz w:val="24"/>
                <w:szCs w:val="24"/>
                <w:highlight w:val="white"/>
              </w:rPr>
            </w:pPr>
            <w:r w:rsidDel="00000000" w:rsidR="00000000" w:rsidRPr="00000000">
              <w:rPr>
                <w:sz w:val="24"/>
                <w:szCs w:val="24"/>
                <w:highlight w:val="white"/>
                <w:rtl w:val="0"/>
              </w:rPr>
              <w:t xml:space="preserve">Unit 9 Week 3 Lesson 4: pp. 92-93 (Steps in a Procedure/Sequence)</w:t>
            </w:r>
          </w:p>
          <w:p w:rsidR="00000000" w:rsidDel="00000000" w:rsidP="00000000" w:rsidRDefault="00000000" w:rsidRPr="00000000" w14:paraId="0000004F">
            <w:pPr>
              <w:widowControl w:val="0"/>
              <w:spacing w:line="240" w:lineRule="auto"/>
              <w:rPr>
                <w:sz w:val="24"/>
                <w:szCs w:val="24"/>
                <w:highlight w:val="white"/>
              </w:rPr>
            </w:pPr>
            <w:r w:rsidDel="00000000" w:rsidR="00000000" w:rsidRPr="00000000">
              <w:rPr>
                <w:sz w:val="24"/>
                <w:szCs w:val="24"/>
                <w:highlight w:val="white"/>
                <w:rtl w:val="0"/>
              </w:rPr>
              <w:t xml:space="preserve">Unit 10 Week 1 Lesson 13: pp. 158-159 (Steps in a Procedure/Sequence and Cause and Effect)</w:t>
            </w:r>
          </w:p>
          <w:p w:rsidR="00000000" w:rsidDel="00000000" w:rsidP="00000000" w:rsidRDefault="00000000" w:rsidRPr="00000000" w14:paraId="00000050">
            <w:pPr>
              <w:widowControl w:val="0"/>
              <w:spacing w:line="240" w:lineRule="auto"/>
              <w:rPr>
                <w:sz w:val="24"/>
                <w:szCs w:val="24"/>
                <w:highlight w:val="white"/>
              </w:rPr>
            </w:pPr>
            <w:r w:rsidDel="00000000" w:rsidR="00000000" w:rsidRPr="00000000">
              <w:rPr>
                <w:sz w:val="24"/>
                <w:szCs w:val="24"/>
                <w:highlight w:val="white"/>
                <w:rtl w:val="0"/>
              </w:rPr>
              <w:t xml:space="preserve">Unit 10 Week 3 Lesson 4: pp. (Steps in a Procedure/Sequence and Cause and Effect)</w:t>
            </w:r>
          </w:p>
          <w:p w:rsidR="00000000" w:rsidDel="00000000" w:rsidP="00000000" w:rsidRDefault="00000000" w:rsidRPr="00000000" w14:paraId="00000051">
            <w:pPr>
              <w:widowControl w:val="0"/>
              <w:spacing w:line="240" w:lineRule="auto"/>
              <w:rPr>
                <w:sz w:val="24"/>
                <w:szCs w:val="24"/>
                <w:highlight w:val="white"/>
              </w:rPr>
            </w:pPr>
            <w:r w:rsidDel="00000000" w:rsidR="00000000" w:rsidRPr="00000000">
              <w:rPr>
                <w:rtl w:val="0"/>
              </w:rPr>
            </w:r>
          </w:p>
        </w:tc>
      </w:tr>
      <w:tr>
        <w:trPr>
          <w:cantSplit w:val="0"/>
          <w:trHeight w:val="440" w:hRule="atLeast"/>
          <w:tblHeader w:val="0"/>
        </w:trPr>
        <w:tc>
          <w:tcPr>
            <w:shd w:fill="efefef" w:val="clear"/>
          </w:tcPr>
          <w:p w:rsidR="00000000" w:rsidDel="00000000" w:rsidP="00000000" w:rsidRDefault="00000000" w:rsidRPr="00000000" w14:paraId="00000052">
            <w:pPr>
              <w:widowControl w:val="0"/>
              <w:spacing w:line="240" w:lineRule="auto"/>
              <w:rPr>
                <w:b w:val="1"/>
              </w:rPr>
            </w:pPr>
            <w:r w:rsidDel="00000000" w:rsidR="00000000" w:rsidRPr="00000000">
              <w:rPr>
                <w:b w:val="1"/>
                <w:rtl w:val="0"/>
              </w:rPr>
              <w:t xml:space="preserve">RL.3.5 </w:t>
            </w:r>
            <w:r w:rsidDel="00000000" w:rsidR="00000000" w:rsidRPr="00000000">
              <w:rPr>
                <w:rtl w:val="0"/>
              </w:rPr>
              <w:t xml:space="preserve">Describe and provide evidence for how parts of the text contribute to the overall structure of poems, stories and dramas, including but not limited to linear, non-linear and circular structures.</w:t>
            </w:r>
            <w:r w:rsidDel="00000000" w:rsidR="00000000" w:rsidRPr="00000000">
              <w:rPr>
                <w:rtl w:val="0"/>
              </w:rPr>
            </w:r>
          </w:p>
        </w:tc>
        <w:tc>
          <w:tcPr>
            <w:gridSpan w:val="2"/>
            <w:shd w:fill="efefef" w:val="clear"/>
          </w:tcPr>
          <w:p w:rsidR="00000000" w:rsidDel="00000000" w:rsidP="00000000" w:rsidRDefault="00000000" w:rsidRPr="00000000" w14:paraId="00000053">
            <w:pPr>
              <w:widowControl w:val="0"/>
              <w:numPr>
                <w:ilvl w:val="0"/>
                <w:numId w:val="1"/>
              </w:numPr>
              <w:spacing w:line="240" w:lineRule="auto"/>
              <w:ind w:left="720" w:hanging="360"/>
              <w:rPr>
                <w:sz w:val="24"/>
                <w:szCs w:val="24"/>
              </w:rPr>
            </w:pPr>
            <w:r w:rsidDel="00000000" w:rsidR="00000000" w:rsidRPr="00000000">
              <w:rPr>
                <w:sz w:val="24"/>
                <w:szCs w:val="24"/>
                <w:rtl w:val="0"/>
              </w:rPr>
              <w:t xml:space="preserve">RL.3.2- Analyzing the structure of literary works such as poems, stories, and dramas, including linear, non-linear, and circular structures, helps students identify how the organization of events contributes to the development of themes. By examining how different structural elements impact the overall narrative, students can better understand and cite implicit and explicit information to determine the central theme of a text.</w:t>
            </w:r>
          </w:p>
          <w:p w:rsidR="00000000" w:rsidDel="00000000" w:rsidP="00000000" w:rsidRDefault="00000000" w:rsidRPr="00000000" w14:paraId="00000054">
            <w:pPr>
              <w:widowControl w:val="0"/>
              <w:numPr>
                <w:ilvl w:val="0"/>
                <w:numId w:val="1"/>
              </w:numPr>
              <w:spacing w:line="240" w:lineRule="auto"/>
              <w:ind w:left="720" w:hanging="360"/>
              <w:rPr>
                <w:sz w:val="24"/>
                <w:szCs w:val="24"/>
              </w:rPr>
            </w:pPr>
            <w:r w:rsidDel="00000000" w:rsidR="00000000" w:rsidRPr="00000000">
              <w:rPr>
                <w:sz w:val="24"/>
                <w:szCs w:val="24"/>
                <w:rtl w:val="0"/>
              </w:rPr>
              <w:t xml:space="preserve">RL.3.3-Students can effectively analyze how the parts of a text contribute to its overall structure, whether linear, non-linear, or circular, while also exploring how characters in a story impact the plot through their traits, motivations, actions, and feelings. This integrated approach enhances students' comprehension of literary works and their ability to interpret and appreciate the complexities of poems, stories, and dramas.</w:t>
            </w:r>
          </w:p>
          <w:p w:rsidR="00000000" w:rsidDel="00000000" w:rsidP="00000000" w:rsidRDefault="00000000" w:rsidRPr="00000000" w14:paraId="00000055">
            <w:pPr>
              <w:widowControl w:val="0"/>
              <w:numPr>
                <w:ilvl w:val="0"/>
                <w:numId w:val="1"/>
              </w:numPr>
              <w:spacing w:line="240" w:lineRule="auto"/>
              <w:ind w:left="720" w:hanging="360"/>
              <w:rPr>
                <w:sz w:val="24"/>
                <w:szCs w:val="24"/>
              </w:rPr>
            </w:pPr>
            <w:r w:rsidDel="00000000" w:rsidR="00000000" w:rsidRPr="00000000">
              <w:rPr>
                <w:sz w:val="24"/>
                <w:szCs w:val="24"/>
                <w:rtl w:val="0"/>
              </w:rPr>
              <w:t xml:space="preserve">RL.3.9-Students can effectively analyze how different parts of a text contribute to its overall structure while also comparing and contrasting stories by the same author to explore common themes, settings, and plots. This integrated approach enhances students' literary analysis skills and deepens their understanding of an author's storytelling techniques and thematic explorations across multiple works.</w:t>
            </w:r>
          </w:p>
        </w:tc>
      </w:tr>
      <w:tr>
        <w:trPr>
          <w:cantSplit w:val="0"/>
          <w:tblHeader w:val="0"/>
        </w:trPr>
        <w:tc>
          <w:tcPr/>
          <w:p w:rsidR="00000000" w:rsidDel="00000000" w:rsidP="00000000" w:rsidRDefault="00000000" w:rsidRPr="00000000" w14:paraId="00000057">
            <w:pPr>
              <w:spacing w:line="240" w:lineRule="auto"/>
              <w:rPr>
                <w:sz w:val="24"/>
                <w:szCs w:val="24"/>
              </w:rPr>
            </w:pPr>
            <w:r w:rsidDel="00000000" w:rsidR="00000000" w:rsidRPr="00000000">
              <w:rPr>
                <w:b w:val="1"/>
                <w:rtl w:val="0"/>
              </w:rPr>
              <w:t xml:space="preserve">RI.3.5 </w:t>
            </w:r>
            <w:r w:rsidDel="00000000" w:rsidR="00000000" w:rsidRPr="00000000">
              <w:rPr>
                <w:rtl w:val="0"/>
              </w:rPr>
              <w:t xml:space="preserve">Identify and describe informational text structures, including comparison, cause/effect and problem/ solution structures, and describe the logical connection between particular sentences and paragraphs in a text and how they contribute to the overall structure.</w:t>
            </w:r>
            <w:r w:rsidDel="00000000" w:rsidR="00000000" w:rsidRPr="00000000">
              <w:rPr>
                <w:rtl w:val="0"/>
              </w:rPr>
            </w:r>
          </w:p>
        </w:tc>
        <w:tc>
          <w:tcPr/>
          <w:p w:rsidR="00000000" w:rsidDel="00000000" w:rsidP="00000000" w:rsidRDefault="00000000" w:rsidRPr="00000000" w14:paraId="00000058">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5 Week 1 Lesson 12: pp. 42-43</w:t>
            </w:r>
          </w:p>
          <w:p w:rsidR="00000000" w:rsidDel="00000000" w:rsidP="00000000" w:rsidRDefault="00000000" w:rsidRPr="00000000" w14:paraId="00000059">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5 Week 2 Lesson 8: pp. 68-69</w:t>
            </w:r>
          </w:p>
          <w:p w:rsidR="00000000" w:rsidDel="00000000" w:rsidP="00000000" w:rsidRDefault="00000000" w:rsidRPr="00000000" w14:paraId="0000005A">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5 Week 3 Lesson 4: pp. 92-93</w:t>
            </w:r>
          </w:p>
        </w:tc>
        <w:tc>
          <w:tcPr/>
          <w:p w:rsidR="00000000" w:rsidDel="00000000" w:rsidP="00000000" w:rsidRDefault="00000000" w:rsidRPr="00000000" w14:paraId="0000005B">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1 Week 1 Lesson 12: pp. 42-43</w:t>
            </w:r>
          </w:p>
          <w:p w:rsidR="00000000" w:rsidDel="00000000" w:rsidP="00000000" w:rsidRDefault="00000000" w:rsidRPr="00000000" w14:paraId="0000005C">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1 Week 2 Lesson 8: pp. 68-69</w:t>
            </w:r>
          </w:p>
          <w:p w:rsidR="00000000" w:rsidDel="00000000" w:rsidP="00000000" w:rsidRDefault="00000000" w:rsidRPr="00000000" w14:paraId="0000005D">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1 Week 2 Lesson 10: pp. 72-73</w:t>
            </w:r>
          </w:p>
          <w:p w:rsidR="00000000" w:rsidDel="00000000" w:rsidP="00000000" w:rsidRDefault="00000000" w:rsidRPr="00000000" w14:paraId="0000005E">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3 Week 1 Lesson 4: pp. 26-27</w:t>
            </w:r>
          </w:p>
          <w:p w:rsidR="00000000" w:rsidDel="00000000" w:rsidP="00000000" w:rsidRDefault="00000000" w:rsidRPr="00000000" w14:paraId="0000005F">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3 Week 1 Lesson 12: pp. 42-43</w:t>
            </w:r>
          </w:p>
          <w:p w:rsidR="00000000" w:rsidDel="00000000" w:rsidP="00000000" w:rsidRDefault="00000000" w:rsidRPr="00000000" w14:paraId="00000060">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3 Week 3 Lesson 4: pp. 92-93</w:t>
            </w:r>
          </w:p>
        </w:tc>
      </w:tr>
      <w:tr>
        <w:trPr>
          <w:cantSplit w:val="0"/>
          <w:trHeight w:val="440" w:hRule="atLeast"/>
          <w:tblHeader w:val="0"/>
        </w:trPr>
        <w:tc>
          <w:tcPr>
            <w:shd w:fill="efefef" w:val="clear"/>
          </w:tcPr>
          <w:p w:rsidR="00000000" w:rsidDel="00000000" w:rsidP="00000000" w:rsidRDefault="00000000" w:rsidRPr="00000000" w14:paraId="00000061">
            <w:pPr>
              <w:widowControl w:val="0"/>
              <w:spacing w:line="240" w:lineRule="auto"/>
              <w:rPr>
                <w:b w:val="1"/>
              </w:rPr>
            </w:pPr>
            <w:r w:rsidDel="00000000" w:rsidR="00000000" w:rsidRPr="00000000">
              <w:rPr>
                <w:b w:val="1"/>
                <w:rtl w:val="0"/>
              </w:rPr>
              <w:t xml:space="preserve">RL.3.6 </w:t>
            </w:r>
            <w:r w:rsidDel="00000000" w:rsidR="00000000" w:rsidRPr="00000000">
              <w:rPr>
                <w:rtl w:val="0"/>
              </w:rPr>
              <w:t xml:space="preserve">Distinguish their own perspective from that of the narrator or those of the characters, and describe how various perspectives shape the content of the text. </w:t>
            </w:r>
            <w:r w:rsidDel="00000000" w:rsidR="00000000" w:rsidRPr="00000000">
              <w:rPr>
                <w:rtl w:val="0"/>
              </w:rPr>
            </w:r>
          </w:p>
        </w:tc>
        <w:tc>
          <w:tcPr>
            <w:gridSpan w:val="2"/>
            <w:shd w:fill="efefef" w:val="clear"/>
          </w:tcPr>
          <w:p w:rsidR="00000000" w:rsidDel="00000000" w:rsidP="00000000" w:rsidRDefault="00000000" w:rsidRPr="00000000" w14:paraId="00000062">
            <w:pPr>
              <w:widowControl w:val="0"/>
              <w:numPr>
                <w:ilvl w:val="0"/>
                <w:numId w:val="8"/>
              </w:numPr>
              <w:spacing w:line="240" w:lineRule="auto"/>
              <w:ind w:left="720" w:hanging="360"/>
              <w:rPr>
                <w:sz w:val="24"/>
                <w:szCs w:val="24"/>
              </w:rPr>
            </w:pPr>
            <w:r w:rsidDel="00000000" w:rsidR="00000000" w:rsidRPr="00000000">
              <w:rPr>
                <w:sz w:val="24"/>
                <w:szCs w:val="24"/>
                <w:rtl w:val="0"/>
              </w:rPr>
              <w:t xml:space="preserve">RL.3.2- When students can distinguish their own viewpoint from that of the narrator or characters, as required by RL.3.6, they develop a deeper awareness of how different perspectives influence the interpretation of a text. This skill is crucial when analyzing stories from diverse cultures, as outlined in RL.3.2.</w:t>
            </w:r>
          </w:p>
          <w:p w:rsidR="00000000" w:rsidDel="00000000" w:rsidP="00000000" w:rsidRDefault="00000000" w:rsidRPr="00000000" w14:paraId="00000063">
            <w:pPr>
              <w:widowControl w:val="0"/>
              <w:numPr>
                <w:ilvl w:val="0"/>
                <w:numId w:val="8"/>
              </w:numPr>
              <w:spacing w:line="240" w:lineRule="auto"/>
              <w:ind w:left="720" w:hanging="360"/>
              <w:rPr>
                <w:sz w:val="24"/>
                <w:szCs w:val="24"/>
              </w:rPr>
            </w:pPr>
            <w:r w:rsidDel="00000000" w:rsidR="00000000" w:rsidRPr="00000000">
              <w:rPr>
                <w:sz w:val="24"/>
                <w:szCs w:val="24"/>
                <w:rtl w:val="0"/>
              </w:rPr>
              <w:t xml:space="preserve">RL.3.3- By differentiating their viewpoint from the narrator or characters as in RL.3.6, students grasp characters' motivations and feelings, enabling them to see how these perspectives influence the story's events, supporting RL.3.3 objectives.</w:t>
            </w:r>
          </w:p>
        </w:tc>
      </w:tr>
      <w:tr>
        <w:trPr>
          <w:cantSplit w:val="0"/>
          <w:trHeight w:val="440" w:hRule="atLeast"/>
          <w:tblHeader w:val="0"/>
        </w:trPr>
        <w:tc>
          <w:tcPr>
            <w:shd w:fill="efefef" w:val="clear"/>
          </w:tcPr>
          <w:p w:rsidR="00000000" w:rsidDel="00000000" w:rsidP="00000000" w:rsidRDefault="00000000" w:rsidRPr="00000000" w14:paraId="00000065">
            <w:pPr>
              <w:widowControl w:val="0"/>
              <w:spacing w:line="240" w:lineRule="auto"/>
              <w:rPr>
                <w:b w:val="1"/>
              </w:rPr>
            </w:pPr>
            <w:r w:rsidDel="00000000" w:rsidR="00000000" w:rsidRPr="00000000">
              <w:rPr>
                <w:b w:val="1"/>
                <w:rtl w:val="0"/>
              </w:rPr>
              <w:t xml:space="preserve">RI.3.6 </w:t>
            </w:r>
            <w:r w:rsidDel="00000000" w:rsidR="00000000" w:rsidRPr="00000000">
              <w:rPr>
                <w:rtl w:val="0"/>
              </w:rPr>
              <w:t xml:space="preserve">Distinguish their own perspective from that of the author of a text, and describe how various perspectives shape the content and style of a text. </w:t>
            </w:r>
            <w:r w:rsidDel="00000000" w:rsidR="00000000" w:rsidRPr="00000000">
              <w:rPr>
                <w:rtl w:val="0"/>
              </w:rPr>
            </w:r>
          </w:p>
        </w:tc>
        <w:tc>
          <w:tcPr>
            <w:gridSpan w:val="2"/>
            <w:shd w:fill="efefef" w:val="clear"/>
          </w:tcPr>
          <w:p w:rsidR="00000000" w:rsidDel="00000000" w:rsidP="00000000" w:rsidRDefault="00000000" w:rsidRPr="00000000" w14:paraId="00000066">
            <w:pPr>
              <w:widowControl w:val="0"/>
              <w:numPr>
                <w:ilvl w:val="0"/>
                <w:numId w:val="3"/>
              </w:numPr>
              <w:spacing w:line="240" w:lineRule="auto"/>
              <w:ind w:left="720" w:hanging="360"/>
              <w:rPr>
                <w:sz w:val="24"/>
                <w:szCs w:val="24"/>
              </w:rPr>
            </w:pPr>
            <w:r w:rsidDel="00000000" w:rsidR="00000000" w:rsidRPr="00000000">
              <w:rPr>
                <w:sz w:val="24"/>
                <w:szCs w:val="24"/>
                <w:rtl w:val="0"/>
              </w:rPr>
              <w:t xml:space="preserve">RI.3.3- Encourage students to analyze how diverse perspectives influence the portrayal of historical events, scientific concepts, or technical procedures in the text, providing a broader context for understanding.</w:t>
            </w:r>
          </w:p>
          <w:p w:rsidR="00000000" w:rsidDel="00000000" w:rsidP="00000000" w:rsidRDefault="00000000" w:rsidRPr="00000000" w14:paraId="00000067">
            <w:pPr>
              <w:widowControl w:val="0"/>
              <w:numPr>
                <w:ilvl w:val="0"/>
                <w:numId w:val="3"/>
              </w:numPr>
              <w:spacing w:line="240" w:lineRule="auto"/>
              <w:ind w:left="720" w:hanging="360"/>
              <w:rPr>
                <w:sz w:val="24"/>
                <w:szCs w:val="24"/>
              </w:rPr>
            </w:pPr>
            <w:r w:rsidDel="00000000" w:rsidR="00000000" w:rsidRPr="00000000">
              <w:rPr>
                <w:sz w:val="24"/>
                <w:szCs w:val="24"/>
                <w:rtl w:val="0"/>
              </w:rPr>
              <w:t xml:space="preserve">RI.3.5- Describing how different perspectives shape content enhances students' awareness of the text's overall structure, enabling them to recognize patterns, sequences, and relationships between information.</w:t>
            </w:r>
          </w:p>
          <w:p w:rsidR="00000000" w:rsidDel="00000000" w:rsidP="00000000" w:rsidRDefault="00000000" w:rsidRPr="00000000" w14:paraId="00000068">
            <w:pPr>
              <w:widowControl w:val="0"/>
              <w:numPr>
                <w:ilvl w:val="0"/>
                <w:numId w:val="3"/>
              </w:numPr>
              <w:spacing w:line="240" w:lineRule="auto"/>
              <w:ind w:left="720" w:hanging="360"/>
              <w:rPr>
                <w:sz w:val="24"/>
                <w:szCs w:val="24"/>
              </w:rPr>
            </w:pPr>
            <w:r w:rsidDel="00000000" w:rsidR="00000000" w:rsidRPr="00000000">
              <w:rPr>
                <w:sz w:val="24"/>
                <w:szCs w:val="24"/>
                <w:rtl w:val="0"/>
              </w:rPr>
              <w:t xml:space="preserve">RI.3.8- Students can effectively distinguish their own perspective from that of the author, analyze how various perspectives shape the content and style of a text, and describe how reasons and evidence support specific claims made by the author. This integrated approach strengthens students' ability to engage with texts critically, consider multiple viewpoints, and evaluate the author's arguments within the broader context of varying perspectives presented in the text.</w:t>
            </w:r>
          </w:p>
        </w:tc>
      </w:tr>
      <w:tr>
        <w:trPr>
          <w:cantSplit w:val="0"/>
          <w:tblHeader w:val="0"/>
        </w:trPr>
        <w:tc>
          <w:tcPr/>
          <w:p w:rsidR="00000000" w:rsidDel="00000000" w:rsidP="00000000" w:rsidRDefault="00000000" w:rsidRPr="00000000" w14:paraId="0000006A">
            <w:pPr>
              <w:spacing w:line="240" w:lineRule="auto"/>
              <w:rPr>
                <w:sz w:val="24"/>
                <w:szCs w:val="24"/>
              </w:rPr>
            </w:pPr>
            <w:r w:rsidDel="00000000" w:rsidR="00000000" w:rsidRPr="00000000">
              <w:rPr>
                <w:b w:val="1"/>
                <w:rtl w:val="0"/>
              </w:rPr>
              <w:t xml:space="preserve">RI.3.8 </w:t>
            </w:r>
            <w:r w:rsidDel="00000000" w:rsidR="00000000" w:rsidRPr="00000000">
              <w:rPr>
                <w:rtl w:val="0"/>
              </w:rPr>
              <w:t xml:space="preserve">Describe how reasons and evidence support specific claims the author makes in a text.</w:t>
            </w:r>
            <w:r w:rsidDel="00000000" w:rsidR="00000000" w:rsidRPr="00000000">
              <w:rPr>
                <w:rtl w:val="0"/>
              </w:rPr>
            </w:r>
          </w:p>
        </w:tc>
        <w:tc>
          <w:tcPr/>
          <w:p w:rsidR="00000000" w:rsidDel="00000000" w:rsidP="00000000" w:rsidRDefault="00000000" w:rsidRPr="00000000" w14:paraId="0000006B">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5 Week 1 Lesson 4: pp. 26-27</w:t>
            </w:r>
          </w:p>
          <w:p w:rsidR="00000000" w:rsidDel="00000000" w:rsidP="00000000" w:rsidRDefault="00000000" w:rsidRPr="00000000" w14:paraId="0000006C">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5 Week 2 Lesson 10: pp. 72-73</w:t>
            </w:r>
          </w:p>
        </w:tc>
        <w:tc>
          <w:tcPr/>
          <w:p w:rsidR="00000000" w:rsidDel="00000000" w:rsidP="00000000" w:rsidRDefault="00000000" w:rsidRPr="00000000" w14:paraId="0000006D">
            <w:pPr>
              <w:widowControl w:val="0"/>
              <w:spacing w:line="240" w:lineRule="auto"/>
              <w:rPr>
                <w:sz w:val="24"/>
                <w:szCs w:val="24"/>
              </w:rPr>
            </w:pPr>
            <w:r w:rsidDel="00000000" w:rsidR="00000000" w:rsidRPr="00000000">
              <w:rPr>
                <w:sz w:val="24"/>
                <w:szCs w:val="24"/>
                <w:rtl w:val="0"/>
              </w:rPr>
              <w:t xml:space="preserve">Unit 5 Week 1 Lesson 4: pp. 26-27</w:t>
            </w:r>
          </w:p>
          <w:p w:rsidR="00000000" w:rsidDel="00000000" w:rsidP="00000000" w:rsidRDefault="00000000" w:rsidRPr="00000000" w14:paraId="0000006E">
            <w:pPr>
              <w:widowControl w:val="0"/>
              <w:spacing w:line="240" w:lineRule="auto"/>
              <w:rPr>
                <w:sz w:val="24"/>
                <w:szCs w:val="24"/>
              </w:rPr>
            </w:pPr>
            <w:r w:rsidDel="00000000" w:rsidR="00000000" w:rsidRPr="00000000">
              <w:rPr>
                <w:sz w:val="24"/>
                <w:szCs w:val="24"/>
                <w:rtl w:val="0"/>
              </w:rPr>
              <w:t xml:space="preserve">Unit 5 Week 2 Lesson 10: pp. 72-73</w:t>
            </w:r>
          </w:p>
          <w:p w:rsidR="00000000" w:rsidDel="00000000" w:rsidP="00000000" w:rsidRDefault="00000000" w:rsidRPr="00000000" w14:paraId="0000006F">
            <w:pPr>
              <w:widowControl w:val="0"/>
              <w:spacing w:line="240" w:lineRule="auto"/>
              <w:rPr>
                <w:sz w:val="24"/>
                <w:szCs w:val="24"/>
              </w:rPr>
            </w:pPr>
            <w:r w:rsidDel="00000000" w:rsidR="00000000" w:rsidRPr="00000000">
              <w:rPr>
                <w:sz w:val="24"/>
                <w:szCs w:val="24"/>
                <w:rtl w:val="0"/>
              </w:rPr>
              <w:t xml:space="preserve">Unit 7 Week 1 Lesson 7: pp. 32-33</w:t>
            </w:r>
          </w:p>
          <w:p w:rsidR="00000000" w:rsidDel="00000000" w:rsidP="00000000" w:rsidRDefault="00000000" w:rsidRPr="00000000" w14:paraId="00000070">
            <w:pPr>
              <w:widowControl w:val="0"/>
              <w:spacing w:line="240" w:lineRule="auto"/>
              <w:rPr>
                <w:sz w:val="24"/>
                <w:szCs w:val="24"/>
              </w:rPr>
            </w:pPr>
            <w:r w:rsidDel="00000000" w:rsidR="00000000" w:rsidRPr="00000000">
              <w:rPr>
                <w:sz w:val="24"/>
                <w:szCs w:val="24"/>
                <w:rtl w:val="0"/>
              </w:rPr>
              <w:t xml:space="preserve">Unit 7 Week 2 Lesson 10: pp. 72-73</w:t>
            </w:r>
          </w:p>
          <w:p w:rsidR="00000000" w:rsidDel="00000000" w:rsidP="00000000" w:rsidRDefault="00000000" w:rsidRPr="00000000" w14:paraId="00000071">
            <w:pPr>
              <w:widowControl w:val="0"/>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2">
            <w:pPr>
              <w:widowControl w:val="0"/>
              <w:spacing w:line="240" w:lineRule="auto"/>
              <w:rPr>
                <w:sz w:val="24"/>
                <w:szCs w:val="24"/>
              </w:rPr>
            </w:pPr>
            <w:r w:rsidDel="00000000" w:rsidR="00000000" w:rsidRPr="00000000">
              <w:rPr>
                <w:b w:val="1"/>
                <w:rtl w:val="0"/>
              </w:rPr>
              <w:t xml:space="preserve">RL.3.9</w:t>
            </w:r>
            <w:r w:rsidDel="00000000" w:rsidR="00000000" w:rsidRPr="00000000">
              <w:rPr>
                <w:rtl w:val="0"/>
              </w:rPr>
              <w:t xml:space="preserve">  Compare/contrast the themes, settings and plots of stories written by the same author about the same or similar characters.</w:t>
            </w:r>
            <w:r w:rsidDel="00000000" w:rsidR="00000000" w:rsidRPr="00000000">
              <w:rPr>
                <w:rtl w:val="0"/>
              </w:rPr>
            </w:r>
          </w:p>
        </w:tc>
        <w:tc>
          <w:tcPr/>
          <w:p w:rsidR="00000000" w:rsidDel="00000000" w:rsidP="00000000" w:rsidRDefault="00000000" w:rsidRPr="00000000" w14:paraId="00000073">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6 Week 1 Lesson 13: pp. 158-159 </w:t>
            </w:r>
          </w:p>
          <w:p w:rsidR="00000000" w:rsidDel="00000000" w:rsidP="00000000" w:rsidRDefault="00000000" w:rsidRPr="00000000" w14:paraId="00000074">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6 Week 1 Lesson 13: pp. 158-159 </w:t>
            </w:r>
          </w:p>
          <w:p w:rsidR="00000000" w:rsidDel="00000000" w:rsidP="00000000" w:rsidRDefault="00000000" w:rsidRPr="00000000" w14:paraId="00000075">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6 Week 2 Lesson 12: pp. 190-191 </w:t>
            </w:r>
          </w:p>
          <w:p w:rsidR="00000000" w:rsidDel="00000000" w:rsidP="00000000" w:rsidRDefault="00000000" w:rsidRPr="00000000" w14:paraId="00000076">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6 Week 3 Lesson 9: pp. 216-217 </w:t>
            </w:r>
          </w:p>
          <w:p w:rsidR="00000000" w:rsidDel="00000000" w:rsidP="00000000" w:rsidRDefault="00000000" w:rsidRPr="00000000" w14:paraId="00000077">
            <w:pPr>
              <w:widowControl w:val="0"/>
              <w:spacing w:line="240" w:lineRule="auto"/>
              <w:rPr>
                <w:color w:val="212529"/>
                <w:sz w:val="24"/>
                <w:szCs w:val="24"/>
                <w:highlight w:val="white"/>
              </w:rPr>
            </w:pPr>
            <w:r w:rsidDel="00000000" w:rsidR="00000000" w:rsidRPr="00000000">
              <w:rPr>
                <w:rtl w:val="0"/>
              </w:rPr>
            </w:r>
          </w:p>
        </w:tc>
        <w:tc>
          <w:tcPr/>
          <w:p w:rsidR="00000000" w:rsidDel="00000000" w:rsidP="00000000" w:rsidRDefault="00000000" w:rsidRPr="00000000" w14:paraId="00000078">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2 Week 1 Lesson 13: pp. 158-159 </w:t>
            </w:r>
          </w:p>
          <w:p w:rsidR="00000000" w:rsidDel="00000000" w:rsidP="00000000" w:rsidRDefault="00000000" w:rsidRPr="00000000" w14:paraId="00000079">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2 Week 2 Lesson 12: pp. 190-191 </w:t>
            </w:r>
          </w:p>
          <w:p w:rsidR="00000000" w:rsidDel="00000000" w:rsidP="00000000" w:rsidRDefault="00000000" w:rsidRPr="00000000" w14:paraId="0000007A">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2 Week 3 Lesson 9: pp. 216-217 </w:t>
            </w:r>
          </w:p>
          <w:p w:rsidR="00000000" w:rsidDel="00000000" w:rsidP="00000000" w:rsidRDefault="00000000" w:rsidRPr="00000000" w14:paraId="0000007B">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4 Week 2 Lesson 12: pp. 190-191 </w:t>
            </w:r>
          </w:p>
          <w:p w:rsidR="00000000" w:rsidDel="00000000" w:rsidP="00000000" w:rsidRDefault="00000000" w:rsidRPr="00000000" w14:paraId="0000007C">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4 Week 3 Lesson 9: pp. 216-217 </w:t>
            </w:r>
          </w:p>
          <w:p w:rsidR="00000000" w:rsidDel="00000000" w:rsidP="00000000" w:rsidRDefault="00000000" w:rsidRPr="00000000" w14:paraId="0000007D">
            <w:pPr>
              <w:widowControl w:val="0"/>
              <w:spacing w:line="240" w:lineRule="auto"/>
              <w:rPr>
                <w:color w:val="212529"/>
                <w:sz w:val="24"/>
                <w:szCs w:val="24"/>
                <w:highlight w:val="white"/>
              </w:rPr>
            </w:pPr>
            <w:r w:rsidDel="00000000" w:rsidR="00000000" w:rsidRPr="00000000">
              <w:rPr>
                <w:color w:val="212529"/>
                <w:sz w:val="24"/>
                <w:szCs w:val="24"/>
                <w:highlight w:val="white"/>
                <w:rtl w:val="0"/>
              </w:rPr>
              <w:t xml:space="preserve">Unit 9 Week 2 Lesson 12: pp. 76-77 </w:t>
            </w:r>
          </w:p>
        </w:tc>
      </w:tr>
      <w:tr>
        <w:trPr>
          <w:cantSplit w:val="0"/>
          <w:trHeight w:val="440" w:hRule="atLeast"/>
          <w:tblHeader w:val="0"/>
        </w:trPr>
        <w:tc>
          <w:tcPr>
            <w:shd w:fill="efefef" w:val="clear"/>
          </w:tcPr>
          <w:bookmarkStart w:colFirst="0" w:colLast="0" w:name="kix.w9hdwgxzca7g" w:id="2"/>
          <w:bookmarkEnd w:id="2"/>
          <w:p w:rsidR="00000000" w:rsidDel="00000000" w:rsidP="00000000" w:rsidRDefault="00000000" w:rsidRPr="00000000" w14:paraId="0000007E">
            <w:pPr>
              <w:widowControl w:val="0"/>
              <w:spacing w:line="240" w:lineRule="auto"/>
              <w:rPr>
                <w:b w:val="1"/>
              </w:rPr>
            </w:pPr>
            <w:r w:rsidDel="00000000" w:rsidR="00000000" w:rsidRPr="00000000">
              <w:rPr>
                <w:b w:val="1"/>
                <w:rtl w:val="0"/>
              </w:rPr>
              <w:t xml:space="preserve">RL.3.10/RI.3.10 </w:t>
            </w:r>
            <w:r w:rsidDel="00000000" w:rsidR="00000000" w:rsidRPr="00000000">
              <w:rPr>
                <w:rtl w:val="0"/>
              </w:rPr>
              <w:t xml:space="preserve">By the end of the year, flexibly use a variety of comprehension strategies (i.e., questioning, monitoring, visualizing, inferencing, summarizing, using prior knowledge, determining importance) to read, comprehend and analyze grade-level appropriate, complex literary and informational texts independently and proficiently.   </w:t>
            </w:r>
            <w:r w:rsidDel="00000000" w:rsidR="00000000" w:rsidRPr="00000000">
              <w:rPr>
                <w:rtl w:val="0"/>
              </w:rPr>
            </w:r>
          </w:p>
        </w:tc>
        <w:tc>
          <w:tcPr>
            <w:gridSpan w:val="2"/>
            <w:shd w:fill="efefef" w:val="clear"/>
          </w:tcPr>
          <w:p w:rsidR="00000000" w:rsidDel="00000000" w:rsidP="00000000" w:rsidRDefault="00000000" w:rsidRPr="00000000" w14:paraId="0000007F">
            <w:pPr>
              <w:widowControl w:val="0"/>
              <w:spacing w:line="240" w:lineRule="auto"/>
              <w:rPr>
                <w:color w:val="212529"/>
                <w:sz w:val="24"/>
                <w:szCs w:val="24"/>
                <w:highlight w:val="white"/>
              </w:rPr>
            </w:pPr>
            <w:r w:rsidDel="00000000" w:rsidR="00000000" w:rsidRPr="00000000">
              <w:rPr>
                <w:sz w:val="24"/>
                <w:szCs w:val="24"/>
                <w:rtl w:val="0"/>
              </w:rPr>
              <w:t xml:space="preserve">Supports all RL/RI Essential Standards</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81">
            <w:pPr>
              <w:widowControl w:val="0"/>
              <w:spacing w:line="240" w:lineRule="auto"/>
              <w:rPr>
                <w:b w:val="1"/>
              </w:rPr>
            </w:pPr>
            <w:r w:rsidDel="00000000" w:rsidR="00000000" w:rsidRPr="00000000">
              <w:rPr>
                <w:b w:val="1"/>
                <w:rtl w:val="0"/>
              </w:rPr>
              <w:t xml:space="preserve">HW.3.1 </w:t>
            </w:r>
            <w:r w:rsidDel="00000000" w:rsidR="00000000" w:rsidRPr="00000000">
              <w:rPr>
                <w:rtl w:val="0"/>
              </w:rPr>
              <w:t xml:space="preserve">Legibly form cursive letters, words, and sentences with accepted norms.</w:t>
            </w:r>
            <w:r w:rsidDel="00000000" w:rsidR="00000000" w:rsidRPr="00000000">
              <w:rPr>
                <w:rtl w:val="0"/>
              </w:rPr>
            </w:r>
          </w:p>
        </w:tc>
        <w:tc>
          <w:tcPr>
            <w:gridSpan w:val="2"/>
          </w:tcPr>
          <w:p w:rsidR="00000000" w:rsidDel="00000000" w:rsidP="00000000" w:rsidRDefault="00000000" w:rsidRPr="00000000" w14:paraId="00000082">
            <w:pPr>
              <w:widowControl w:val="0"/>
              <w:spacing w:line="240" w:lineRule="auto"/>
              <w:rPr>
                <w:sz w:val="24"/>
                <w:szCs w:val="24"/>
              </w:rPr>
            </w:pPr>
            <w:r w:rsidDel="00000000" w:rsidR="00000000" w:rsidRPr="00000000">
              <w:rPr>
                <w:sz w:val="24"/>
                <w:szCs w:val="24"/>
                <w:rtl w:val="0"/>
              </w:rPr>
              <w:t xml:space="preserve">Units 1, 3, 5, 7, 9 Week 1 Lesson 3: p. 25</w:t>
            </w:r>
          </w:p>
          <w:p w:rsidR="00000000" w:rsidDel="00000000" w:rsidP="00000000" w:rsidRDefault="00000000" w:rsidRPr="00000000" w14:paraId="00000083">
            <w:pPr>
              <w:widowControl w:val="0"/>
              <w:spacing w:line="240" w:lineRule="auto"/>
              <w:rPr>
                <w:sz w:val="24"/>
                <w:szCs w:val="24"/>
              </w:rPr>
            </w:pPr>
            <w:r w:rsidDel="00000000" w:rsidR="00000000" w:rsidRPr="00000000">
              <w:rPr>
                <w:sz w:val="24"/>
                <w:szCs w:val="24"/>
                <w:rtl w:val="0"/>
              </w:rPr>
              <w:t xml:space="preserve">Units 1, 3, 5, 7, 9 Week 2 Lesson 3: p.  59</w:t>
            </w:r>
          </w:p>
          <w:p w:rsidR="00000000" w:rsidDel="00000000" w:rsidP="00000000" w:rsidRDefault="00000000" w:rsidRPr="00000000" w14:paraId="00000084">
            <w:pPr>
              <w:widowControl w:val="0"/>
              <w:spacing w:line="240" w:lineRule="auto"/>
              <w:rPr>
                <w:sz w:val="24"/>
                <w:szCs w:val="24"/>
              </w:rPr>
            </w:pPr>
            <w:r w:rsidDel="00000000" w:rsidR="00000000" w:rsidRPr="00000000">
              <w:rPr>
                <w:sz w:val="24"/>
                <w:szCs w:val="24"/>
                <w:rtl w:val="0"/>
              </w:rPr>
              <w:t xml:space="preserve">Units 1, 3, 5, 7, 9 Week 3 Lesson 3: p. 91</w:t>
            </w:r>
          </w:p>
          <w:p w:rsidR="00000000" w:rsidDel="00000000" w:rsidP="00000000" w:rsidRDefault="00000000" w:rsidRPr="00000000" w14:paraId="00000085">
            <w:pPr>
              <w:widowControl w:val="0"/>
              <w:spacing w:line="240" w:lineRule="auto"/>
              <w:rPr>
                <w:sz w:val="24"/>
                <w:szCs w:val="24"/>
              </w:rPr>
            </w:pPr>
            <w:r w:rsidDel="00000000" w:rsidR="00000000" w:rsidRPr="00000000">
              <w:rPr>
                <w:sz w:val="24"/>
                <w:szCs w:val="24"/>
                <w:rtl w:val="0"/>
              </w:rPr>
              <w:t xml:space="preserve">Units 2, 4, 6, 8, 10 Week 1 Lesson 3: p. 139</w:t>
            </w:r>
          </w:p>
          <w:p w:rsidR="00000000" w:rsidDel="00000000" w:rsidP="00000000" w:rsidRDefault="00000000" w:rsidRPr="00000000" w14:paraId="00000086">
            <w:pPr>
              <w:widowControl w:val="0"/>
              <w:spacing w:line="240" w:lineRule="auto"/>
              <w:rPr>
                <w:sz w:val="24"/>
                <w:szCs w:val="24"/>
              </w:rPr>
            </w:pPr>
            <w:r w:rsidDel="00000000" w:rsidR="00000000" w:rsidRPr="00000000">
              <w:rPr>
                <w:sz w:val="24"/>
                <w:szCs w:val="24"/>
                <w:rtl w:val="0"/>
              </w:rPr>
              <w:t xml:space="preserve">Units 2, 4, 6, 8,10 Week 2 Lesson 3: p. 173</w:t>
            </w:r>
          </w:p>
          <w:p w:rsidR="00000000" w:rsidDel="00000000" w:rsidP="00000000" w:rsidRDefault="00000000" w:rsidRPr="00000000" w14:paraId="00000087">
            <w:pPr>
              <w:widowControl w:val="0"/>
              <w:spacing w:line="240" w:lineRule="auto"/>
              <w:rPr>
                <w:sz w:val="24"/>
                <w:szCs w:val="24"/>
              </w:rPr>
            </w:pPr>
            <w:r w:rsidDel="00000000" w:rsidR="00000000" w:rsidRPr="00000000">
              <w:rPr>
                <w:sz w:val="24"/>
                <w:szCs w:val="24"/>
                <w:rtl w:val="0"/>
              </w:rPr>
              <w:t xml:space="preserve">Units 2, 4, 6, 8, 10 Week 3 Lesson 3: p. 205</w:t>
            </w:r>
          </w:p>
        </w:tc>
      </w:tr>
      <w:tr>
        <w:trPr>
          <w:cantSplit w:val="0"/>
          <w:tblHeader w:val="0"/>
        </w:trPr>
        <w:tc>
          <w:tcPr/>
          <w:p w:rsidR="00000000" w:rsidDel="00000000" w:rsidP="00000000" w:rsidRDefault="00000000" w:rsidRPr="00000000" w14:paraId="00000089">
            <w:pPr>
              <w:widowControl w:val="0"/>
              <w:spacing w:line="240" w:lineRule="auto"/>
              <w:rPr/>
            </w:pPr>
            <w:r w:rsidDel="00000000" w:rsidR="00000000" w:rsidRPr="00000000">
              <w:rPr>
                <w:b w:val="1"/>
                <w:rtl w:val="0"/>
              </w:rPr>
              <w:t xml:space="preserve">C.3.1</w:t>
            </w:r>
            <w:r w:rsidDel="00000000" w:rsidR="00000000" w:rsidRPr="00000000">
              <w:rPr>
                <w:rtl w:val="0"/>
              </w:rPr>
              <w:t xml:space="preserve"> </w:t>
            </w:r>
          </w:p>
          <w:p w:rsidR="00000000" w:rsidDel="00000000" w:rsidP="00000000" w:rsidRDefault="00000000" w:rsidRPr="00000000" w14:paraId="0000008A">
            <w:pPr>
              <w:widowControl w:val="0"/>
              <w:spacing w:line="240" w:lineRule="auto"/>
              <w:rPr/>
            </w:pPr>
            <w:r w:rsidDel="00000000" w:rsidR="00000000" w:rsidRPr="00000000">
              <w:rPr>
                <w:rtl w:val="0"/>
              </w:rPr>
              <w:t xml:space="preserve">Compose opinion pieces, using a combination of writing and digital resources, on topics or texts, with supporting reasons.</w:t>
            </w:r>
          </w:p>
          <w:p w:rsidR="00000000" w:rsidDel="00000000" w:rsidP="00000000" w:rsidRDefault="00000000" w:rsidRPr="00000000" w14:paraId="0000008B">
            <w:pPr>
              <w:widowControl w:val="0"/>
              <w:spacing w:line="240" w:lineRule="auto"/>
              <w:rPr/>
            </w:pPr>
            <w:r w:rsidDel="00000000" w:rsidR="00000000" w:rsidRPr="00000000">
              <w:rPr>
                <w:rtl w:val="0"/>
              </w:rPr>
              <w:t xml:space="preserve"> (NOTE: Students must have the opportunity throughout the year to utilize digital resources, but not every writing experience must utilize those digital resources.)</w:t>
            </w:r>
          </w:p>
          <w:p w:rsidR="00000000" w:rsidDel="00000000" w:rsidP="00000000" w:rsidRDefault="00000000" w:rsidRPr="00000000" w14:paraId="0000008C">
            <w:pPr>
              <w:widowControl w:val="0"/>
              <w:spacing w:line="240" w:lineRule="auto"/>
              <w:rPr/>
            </w:pPr>
            <w:r w:rsidDel="00000000" w:rsidR="00000000" w:rsidRPr="00000000">
              <w:rPr>
                <w:rtl w:val="0"/>
              </w:rPr>
              <w:t xml:space="preserve"> a. With guidance and support from adults, produce writing in which the development and organization are appropriate to task and purpose.</w:t>
            </w:r>
          </w:p>
          <w:p w:rsidR="00000000" w:rsidDel="00000000" w:rsidP="00000000" w:rsidRDefault="00000000" w:rsidRPr="00000000" w14:paraId="0000008D">
            <w:pPr>
              <w:widowControl w:val="0"/>
              <w:spacing w:line="240" w:lineRule="auto"/>
              <w:rPr/>
            </w:pPr>
            <w:r w:rsidDel="00000000" w:rsidR="00000000" w:rsidRPr="00000000">
              <w:rPr>
                <w:rtl w:val="0"/>
              </w:rPr>
              <w:t xml:space="preserve"> b. Introduce the topic, followed by an opinion statement, and create an organizational structure.</w:t>
            </w:r>
          </w:p>
          <w:p w:rsidR="00000000" w:rsidDel="00000000" w:rsidP="00000000" w:rsidRDefault="00000000" w:rsidRPr="00000000" w14:paraId="0000008E">
            <w:pPr>
              <w:widowControl w:val="0"/>
              <w:spacing w:line="240" w:lineRule="auto"/>
              <w:rPr/>
            </w:pPr>
            <w:r w:rsidDel="00000000" w:rsidR="00000000" w:rsidRPr="00000000">
              <w:rPr>
                <w:rtl w:val="0"/>
              </w:rPr>
              <w:t xml:space="preserve"> c. Provide reasons with elaborate details to support the opinion.</w:t>
            </w:r>
          </w:p>
          <w:p w:rsidR="00000000" w:rsidDel="00000000" w:rsidP="00000000" w:rsidRDefault="00000000" w:rsidRPr="00000000" w14:paraId="0000008F">
            <w:pPr>
              <w:widowControl w:val="0"/>
              <w:spacing w:line="240" w:lineRule="auto"/>
              <w:rPr/>
            </w:pPr>
            <w:r w:rsidDel="00000000" w:rsidR="00000000" w:rsidRPr="00000000">
              <w:rPr>
                <w:rtl w:val="0"/>
              </w:rPr>
              <w:t xml:space="preserve"> d. Use grade-appropriate transitions.</w:t>
            </w:r>
          </w:p>
          <w:p w:rsidR="00000000" w:rsidDel="00000000" w:rsidP="00000000" w:rsidRDefault="00000000" w:rsidRPr="00000000" w14:paraId="00000090">
            <w:pPr>
              <w:widowControl w:val="0"/>
              <w:spacing w:line="240" w:lineRule="auto"/>
              <w:rPr/>
            </w:pPr>
            <w:r w:rsidDel="00000000" w:rsidR="00000000" w:rsidRPr="00000000">
              <w:rPr>
                <w:rtl w:val="0"/>
              </w:rPr>
              <w:t xml:space="preserve"> e. Provide a concluding section.</w:t>
            </w:r>
          </w:p>
          <w:p w:rsidR="00000000" w:rsidDel="00000000" w:rsidP="00000000" w:rsidRDefault="00000000" w:rsidRPr="00000000" w14:paraId="00000091">
            <w:pPr>
              <w:widowControl w:val="0"/>
              <w:spacing w:line="240" w:lineRule="auto"/>
              <w:rPr>
                <w:b w:val="1"/>
              </w:rPr>
            </w:pPr>
            <w:r w:rsidDel="00000000" w:rsidR="00000000" w:rsidRPr="00000000">
              <w:rPr>
                <w:rtl w:val="0"/>
              </w:rPr>
              <w:t xml:space="preserve"> f. With guidance and support from peers and adults, develop and strengthen writing as needed by planning, revising and editing</w:t>
            </w:r>
            <w:r w:rsidDel="00000000" w:rsidR="00000000" w:rsidRPr="00000000">
              <w:rPr>
                <w:rtl w:val="0"/>
              </w:rPr>
            </w:r>
          </w:p>
        </w:tc>
        <w:tc>
          <w:tcPr/>
          <w:p w:rsidR="00000000" w:rsidDel="00000000" w:rsidP="00000000" w:rsidRDefault="00000000" w:rsidRPr="00000000" w14:paraId="00000092">
            <w:pPr>
              <w:widowControl w:val="0"/>
              <w:numPr>
                <w:ilvl w:val="0"/>
                <w:numId w:val="2"/>
              </w:numPr>
              <w:spacing w:line="240" w:lineRule="auto"/>
              <w:ind w:left="720" w:hanging="360"/>
              <w:rPr>
                <w:sz w:val="24"/>
                <w:szCs w:val="24"/>
              </w:rPr>
            </w:pPr>
            <w:r w:rsidDel="00000000" w:rsidR="00000000" w:rsidRPr="00000000">
              <w:rPr>
                <w:sz w:val="24"/>
                <w:szCs w:val="24"/>
                <w:rtl w:val="0"/>
              </w:rPr>
              <w:t xml:space="preserve">Unit 5 Writing Lessons</w:t>
            </w:r>
          </w:p>
        </w:tc>
        <w:tc>
          <w:tcPr/>
          <w:p w:rsidR="00000000" w:rsidDel="00000000" w:rsidP="00000000" w:rsidRDefault="00000000" w:rsidRPr="00000000" w14:paraId="00000093">
            <w:pPr>
              <w:widowControl w:val="0"/>
              <w:numPr>
                <w:ilvl w:val="0"/>
                <w:numId w:val="4"/>
              </w:numPr>
              <w:spacing w:line="240" w:lineRule="auto"/>
              <w:ind w:left="720" w:hanging="360"/>
              <w:rPr>
                <w:sz w:val="24"/>
                <w:szCs w:val="24"/>
                <w:highlight w:val="white"/>
              </w:rPr>
            </w:pPr>
            <w:r w:rsidDel="00000000" w:rsidR="00000000" w:rsidRPr="00000000">
              <w:rPr>
                <w:sz w:val="24"/>
                <w:szCs w:val="24"/>
                <w:highlight w:val="white"/>
                <w:rtl w:val="0"/>
              </w:rPr>
              <w:t xml:space="preserve">Unit 2 Writing Lessons</w:t>
            </w:r>
          </w:p>
        </w:tc>
      </w:tr>
      <w:tr>
        <w:trPr>
          <w:cantSplit w:val="0"/>
          <w:trHeight w:val="440" w:hRule="atLeast"/>
          <w:tblHeader w:val="0"/>
        </w:trPr>
        <w:tc>
          <w:tcPr>
            <w:shd w:fill="efefef" w:val="clear"/>
          </w:tcPr>
          <w:p w:rsidR="00000000" w:rsidDel="00000000" w:rsidP="00000000" w:rsidRDefault="00000000" w:rsidRPr="00000000" w14:paraId="00000094">
            <w:pPr>
              <w:widowControl w:val="0"/>
              <w:spacing w:line="240" w:lineRule="auto"/>
              <w:rPr>
                <w:b w:val="1"/>
                <w:color w:val="efefef"/>
              </w:rPr>
            </w:pPr>
            <w:r w:rsidDel="00000000" w:rsidR="00000000" w:rsidRPr="00000000">
              <w:rPr>
                <w:b w:val="1"/>
                <w:rtl w:val="0"/>
              </w:rPr>
              <w:t xml:space="preserve">C.3.3 </w:t>
            </w:r>
            <w:r w:rsidDel="00000000" w:rsidR="00000000" w:rsidRPr="00000000">
              <w:rPr>
                <w:rtl w:val="0"/>
              </w:rPr>
              <w:t xml:space="preserve">Compose narratives, using writing and digital resources, to develop real or imagined experiences or multiple events or ideas, using effective technique, descriptive details and clear sequences. </w:t>
            </w:r>
            <w:r w:rsidDel="00000000" w:rsidR="00000000" w:rsidRPr="00000000">
              <w:rPr>
                <w:rtl w:val="0"/>
              </w:rPr>
            </w:r>
          </w:p>
        </w:tc>
        <w:tc>
          <w:tcPr>
            <w:gridSpan w:val="2"/>
            <w:shd w:fill="efefef" w:val="clear"/>
          </w:tcPr>
          <w:p w:rsidR="00000000" w:rsidDel="00000000" w:rsidP="00000000" w:rsidRDefault="00000000" w:rsidRPr="00000000" w14:paraId="00000095">
            <w:pPr>
              <w:widowControl w:val="0"/>
              <w:numPr>
                <w:ilvl w:val="0"/>
                <w:numId w:val="5"/>
              </w:numPr>
              <w:spacing w:line="240" w:lineRule="auto"/>
              <w:ind w:left="720" w:hanging="360"/>
              <w:rPr>
                <w:i w:val="1"/>
                <w:sz w:val="24"/>
                <w:szCs w:val="24"/>
              </w:rPr>
            </w:pPr>
            <w:r w:rsidDel="00000000" w:rsidR="00000000" w:rsidRPr="00000000">
              <w:rPr>
                <w:i w:val="1"/>
                <w:sz w:val="24"/>
                <w:szCs w:val="24"/>
                <w:rtl w:val="0"/>
              </w:rPr>
              <w:t xml:space="preserve">While this standard is not essential in this unit, teachers may choose to also work on this type of writing.</w:t>
            </w:r>
            <w:r w:rsidDel="00000000" w:rsidR="00000000" w:rsidRPr="00000000">
              <w:rPr>
                <w:rtl w:val="0"/>
              </w:rPr>
            </w:r>
          </w:p>
        </w:tc>
      </w:tr>
      <w:tr>
        <w:trPr>
          <w:cantSplit w:val="0"/>
          <w:tblHeader w:val="0"/>
        </w:trPr>
        <w:tc>
          <w:tcPr/>
          <w:p w:rsidR="00000000" w:rsidDel="00000000" w:rsidP="00000000" w:rsidRDefault="00000000" w:rsidRPr="00000000" w14:paraId="00000097">
            <w:pPr>
              <w:widowControl w:val="0"/>
              <w:spacing w:line="240" w:lineRule="auto"/>
              <w:rPr/>
            </w:pPr>
            <w:r w:rsidDel="00000000" w:rsidR="00000000" w:rsidRPr="00000000">
              <w:rPr>
                <w:b w:val="1"/>
                <w:rtl w:val="0"/>
              </w:rPr>
              <w:t xml:space="preserve">L.3.1</w:t>
            </w:r>
            <w:r w:rsidDel="00000000" w:rsidR="00000000" w:rsidRPr="00000000">
              <w:rPr>
                <w:rtl w:val="0"/>
              </w:rPr>
              <w:t xml:space="preserve"> When writing or speaking, demonstrate command of the conventions of standard English grammar and usage. </w:t>
            </w:r>
          </w:p>
          <w:p w:rsidR="00000000" w:rsidDel="00000000" w:rsidP="00000000" w:rsidRDefault="00000000" w:rsidRPr="00000000" w14:paraId="00000098">
            <w:pPr>
              <w:widowControl w:val="0"/>
              <w:spacing w:line="240" w:lineRule="auto"/>
              <w:rPr/>
            </w:pPr>
            <w:r w:rsidDel="00000000" w:rsidR="00000000" w:rsidRPr="00000000">
              <w:rPr>
                <w:rtl w:val="0"/>
              </w:rPr>
              <w:t xml:space="preserve">a. Explain the function of nouns, pronouns, verbs, adjectives and adverbs in a grade-level text. </w:t>
            </w:r>
          </w:p>
          <w:p w:rsidR="00000000" w:rsidDel="00000000" w:rsidP="00000000" w:rsidRDefault="00000000" w:rsidRPr="00000000" w14:paraId="00000099">
            <w:pPr>
              <w:widowControl w:val="0"/>
              <w:spacing w:line="240" w:lineRule="auto"/>
              <w:rPr/>
            </w:pPr>
            <w:r w:rsidDel="00000000" w:rsidR="00000000" w:rsidRPr="00000000">
              <w:rPr>
                <w:rtl w:val="0"/>
              </w:rPr>
              <w:t xml:space="preserve">b. Form and use regular and irregular plural nouns. </w:t>
            </w:r>
          </w:p>
          <w:p w:rsidR="00000000" w:rsidDel="00000000" w:rsidP="00000000" w:rsidRDefault="00000000" w:rsidRPr="00000000" w14:paraId="0000009A">
            <w:pPr>
              <w:widowControl w:val="0"/>
              <w:spacing w:line="240" w:lineRule="auto"/>
              <w:rPr/>
            </w:pPr>
            <w:r w:rsidDel="00000000" w:rsidR="00000000" w:rsidRPr="00000000">
              <w:rPr>
                <w:rtl w:val="0"/>
              </w:rPr>
              <w:t xml:space="preserve">c. Use abstract nouns. </w:t>
            </w:r>
          </w:p>
          <w:p w:rsidR="00000000" w:rsidDel="00000000" w:rsidP="00000000" w:rsidRDefault="00000000" w:rsidRPr="00000000" w14:paraId="0000009B">
            <w:pPr>
              <w:widowControl w:val="0"/>
              <w:spacing w:line="240" w:lineRule="auto"/>
              <w:rPr/>
            </w:pPr>
            <w:r w:rsidDel="00000000" w:rsidR="00000000" w:rsidRPr="00000000">
              <w:rPr>
                <w:rtl w:val="0"/>
              </w:rPr>
              <w:t xml:space="preserve">d. Form and use regular and irregular verbs. </w:t>
            </w:r>
          </w:p>
          <w:p w:rsidR="00000000" w:rsidDel="00000000" w:rsidP="00000000" w:rsidRDefault="00000000" w:rsidRPr="00000000" w14:paraId="0000009C">
            <w:pPr>
              <w:widowControl w:val="0"/>
              <w:spacing w:line="240" w:lineRule="auto"/>
              <w:rPr/>
            </w:pPr>
            <w:r w:rsidDel="00000000" w:rsidR="00000000" w:rsidRPr="00000000">
              <w:rPr>
                <w:rtl w:val="0"/>
              </w:rPr>
              <w:t xml:space="preserve">e. Use verb tenses. </w:t>
            </w:r>
          </w:p>
          <w:p w:rsidR="00000000" w:rsidDel="00000000" w:rsidP="00000000" w:rsidRDefault="00000000" w:rsidRPr="00000000" w14:paraId="0000009D">
            <w:pPr>
              <w:widowControl w:val="0"/>
              <w:spacing w:line="240" w:lineRule="auto"/>
              <w:rPr/>
            </w:pPr>
            <w:r w:rsidDel="00000000" w:rsidR="00000000" w:rsidRPr="00000000">
              <w:rPr>
                <w:rtl w:val="0"/>
              </w:rPr>
              <w:t xml:space="preserve">f. Ensure subject-verb and pronoun-antecedent agreement. </w:t>
            </w:r>
          </w:p>
          <w:p w:rsidR="00000000" w:rsidDel="00000000" w:rsidP="00000000" w:rsidRDefault="00000000" w:rsidRPr="00000000" w14:paraId="0000009E">
            <w:pPr>
              <w:widowControl w:val="0"/>
              <w:spacing w:line="240" w:lineRule="auto"/>
              <w:rPr/>
            </w:pPr>
            <w:r w:rsidDel="00000000" w:rsidR="00000000" w:rsidRPr="00000000">
              <w:rPr>
                <w:rtl w:val="0"/>
              </w:rPr>
              <w:t xml:space="preserve">g. Form and use comparative and superlative adjectives and adverbs, and choose between them depending on what is to be modified. </w:t>
            </w:r>
          </w:p>
          <w:p w:rsidR="00000000" w:rsidDel="00000000" w:rsidP="00000000" w:rsidRDefault="00000000" w:rsidRPr="00000000" w14:paraId="0000009F">
            <w:pPr>
              <w:widowControl w:val="0"/>
              <w:spacing w:line="240" w:lineRule="auto"/>
              <w:rPr/>
            </w:pPr>
            <w:r w:rsidDel="00000000" w:rsidR="00000000" w:rsidRPr="00000000">
              <w:rPr>
                <w:rtl w:val="0"/>
              </w:rPr>
              <w:t xml:space="preserve">h. Use coordinating and subordinating conjunctions. </w:t>
            </w:r>
          </w:p>
          <w:p w:rsidR="00000000" w:rsidDel="00000000" w:rsidP="00000000" w:rsidRDefault="00000000" w:rsidRPr="00000000" w14:paraId="000000A0">
            <w:pPr>
              <w:widowControl w:val="0"/>
              <w:spacing w:line="240" w:lineRule="auto"/>
              <w:rPr>
                <w:b w:val="1"/>
              </w:rPr>
            </w:pPr>
            <w:r w:rsidDel="00000000" w:rsidR="00000000" w:rsidRPr="00000000">
              <w:rPr>
                <w:rtl w:val="0"/>
              </w:rPr>
              <w:t xml:space="preserve">i. Produce simple, compound and complex sentences</w:t>
            </w:r>
            <w:r w:rsidDel="00000000" w:rsidR="00000000" w:rsidRPr="00000000">
              <w:rPr>
                <w:rtl w:val="0"/>
              </w:rPr>
            </w:r>
          </w:p>
        </w:tc>
        <w:tc>
          <w:tcPr/>
          <w:p w:rsidR="00000000" w:rsidDel="00000000" w:rsidP="00000000" w:rsidRDefault="00000000" w:rsidRPr="00000000" w14:paraId="000000A1">
            <w:pPr>
              <w:widowControl w:val="0"/>
              <w:numPr>
                <w:ilvl w:val="0"/>
                <w:numId w:val="6"/>
              </w:numPr>
              <w:spacing w:line="240" w:lineRule="auto"/>
              <w:ind w:left="720" w:hanging="360"/>
              <w:rPr>
                <w:sz w:val="24"/>
                <w:szCs w:val="24"/>
              </w:rPr>
            </w:pPr>
            <w:r w:rsidDel="00000000" w:rsidR="00000000" w:rsidRPr="00000000">
              <w:rPr>
                <w:sz w:val="24"/>
                <w:szCs w:val="24"/>
                <w:rtl w:val="0"/>
              </w:rPr>
              <w:t xml:space="preserve">Writing and Language Lessons</w:t>
            </w:r>
          </w:p>
        </w:tc>
        <w:tc>
          <w:tcPr/>
          <w:p w:rsidR="00000000" w:rsidDel="00000000" w:rsidP="00000000" w:rsidRDefault="00000000" w:rsidRPr="00000000" w14:paraId="000000A2">
            <w:pPr>
              <w:widowControl w:val="0"/>
              <w:numPr>
                <w:ilvl w:val="0"/>
                <w:numId w:val="6"/>
              </w:numPr>
              <w:spacing w:line="240" w:lineRule="auto"/>
              <w:ind w:left="720" w:hanging="360"/>
              <w:rPr>
                <w:sz w:val="24"/>
                <w:szCs w:val="24"/>
              </w:rPr>
            </w:pPr>
            <w:r w:rsidDel="00000000" w:rsidR="00000000" w:rsidRPr="00000000">
              <w:rPr>
                <w:sz w:val="24"/>
                <w:szCs w:val="24"/>
                <w:rtl w:val="0"/>
              </w:rPr>
              <w:t xml:space="preserve">Writing and Language Lessons</w:t>
            </w:r>
            <w:r w:rsidDel="00000000" w:rsidR="00000000" w:rsidRPr="00000000">
              <w:rPr>
                <w:rtl w:val="0"/>
              </w:rPr>
            </w:r>
          </w:p>
        </w:tc>
      </w:tr>
      <w:tr>
        <w:trPr>
          <w:cantSplit w:val="0"/>
          <w:tblHeader w:val="0"/>
        </w:trPr>
        <w:tc>
          <w:tcPr/>
          <w:p w:rsidR="00000000" w:rsidDel="00000000" w:rsidP="00000000" w:rsidRDefault="00000000" w:rsidRPr="00000000" w14:paraId="000000A3">
            <w:pPr>
              <w:widowControl w:val="0"/>
              <w:spacing w:line="240" w:lineRule="auto"/>
              <w:rPr/>
            </w:pPr>
            <w:r w:rsidDel="00000000" w:rsidR="00000000" w:rsidRPr="00000000">
              <w:rPr>
                <w:b w:val="1"/>
                <w:rtl w:val="0"/>
              </w:rPr>
              <w:t xml:space="preserve">L.3.2</w:t>
            </w:r>
            <w:r w:rsidDel="00000000" w:rsidR="00000000" w:rsidRPr="00000000">
              <w:rPr>
                <w:rtl w:val="0"/>
              </w:rPr>
              <w:t xml:space="preserve"> When writing: </w:t>
            </w:r>
          </w:p>
          <w:p w:rsidR="00000000" w:rsidDel="00000000" w:rsidP="00000000" w:rsidRDefault="00000000" w:rsidRPr="00000000" w14:paraId="000000A4">
            <w:pPr>
              <w:widowControl w:val="0"/>
              <w:spacing w:line="240" w:lineRule="auto"/>
              <w:rPr/>
            </w:pPr>
            <w:r w:rsidDel="00000000" w:rsidR="00000000" w:rsidRPr="00000000">
              <w:rPr>
                <w:rtl w:val="0"/>
              </w:rPr>
              <w:t xml:space="preserve">a. Capitalize appropriate words in titles. </w:t>
            </w:r>
          </w:p>
          <w:p w:rsidR="00000000" w:rsidDel="00000000" w:rsidP="00000000" w:rsidRDefault="00000000" w:rsidRPr="00000000" w14:paraId="000000A5">
            <w:pPr>
              <w:widowControl w:val="0"/>
              <w:spacing w:line="240" w:lineRule="auto"/>
              <w:rPr/>
            </w:pPr>
            <w:r w:rsidDel="00000000" w:rsidR="00000000" w:rsidRPr="00000000">
              <w:rPr>
                <w:rtl w:val="0"/>
              </w:rPr>
              <w:t xml:space="preserve">b. Use commas in addresses. </w:t>
            </w:r>
          </w:p>
          <w:p w:rsidR="00000000" w:rsidDel="00000000" w:rsidP="00000000" w:rsidRDefault="00000000" w:rsidRPr="00000000" w14:paraId="000000A6">
            <w:pPr>
              <w:widowControl w:val="0"/>
              <w:spacing w:line="240" w:lineRule="auto"/>
              <w:rPr/>
            </w:pPr>
            <w:r w:rsidDel="00000000" w:rsidR="00000000" w:rsidRPr="00000000">
              <w:rPr>
                <w:rtl w:val="0"/>
              </w:rPr>
              <w:t xml:space="preserve">c. Use commas and quotation marks in dialogue. </w:t>
            </w:r>
          </w:p>
          <w:p w:rsidR="00000000" w:rsidDel="00000000" w:rsidP="00000000" w:rsidRDefault="00000000" w:rsidRPr="00000000" w14:paraId="000000A7">
            <w:pPr>
              <w:widowControl w:val="0"/>
              <w:spacing w:line="240" w:lineRule="auto"/>
              <w:rPr/>
            </w:pPr>
            <w:r w:rsidDel="00000000" w:rsidR="00000000" w:rsidRPr="00000000">
              <w:rPr>
                <w:rtl w:val="0"/>
              </w:rPr>
              <w:t xml:space="preserve">d. Use possessives. </w:t>
            </w:r>
          </w:p>
          <w:p w:rsidR="00000000" w:rsidDel="00000000" w:rsidP="00000000" w:rsidRDefault="00000000" w:rsidRPr="00000000" w14:paraId="000000A8">
            <w:pPr>
              <w:widowControl w:val="0"/>
              <w:spacing w:line="240" w:lineRule="auto"/>
              <w:rPr/>
            </w:pPr>
            <w:r w:rsidDel="00000000" w:rsidR="00000000" w:rsidRPr="00000000">
              <w:rPr>
                <w:rtl w:val="0"/>
              </w:rPr>
              <w:t xml:space="preserve">e. Use conventional spelling for high-frequency words where suffixes are added to base words. </w:t>
            </w:r>
          </w:p>
          <w:p w:rsidR="00000000" w:rsidDel="00000000" w:rsidP="00000000" w:rsidRDefault="00000000" w:rsidRPr="00000000" w14:paraId="000000A9">
            <w:pPr>
              <w:widowControl w:val="0"/>
              <w:spacing w:line="240" w:lineRule="auto"/>
              <w:rPr/>
            </w:pPr>
            <w:r w:rsidDel="00000000" w:rsidR="00000000" w:rsidRPr="00000000">
              <w:rPr>
                <w:rtl w:val="0"/>
              </w:rPr>
              <w:t xml:space="preserve">f. Use spelling patterns and generalizations in writing words. </w:t>
            </w:r>
          </w:p>
          <w:p w:rsidR="00000000" w:rsidDel="00000000" w:rsidP="00000000" w:rsidRDefault="00000000" w:rsidRPr="00000000" w14:paraId="000000AA">
            <w:pPr>
              <w:widowControl w:val="0"/>
              <w:spacing w:line="240" w:lineRule="auto"/>
              <w:rPr>
                <w:b w:val="1"/>
              </w:rPr>
            </w:pPr>
            <w:r w:rsidDel="00000000" w:rsidR="00000000" w:rsidRPr="00000000">
              <w:rPr>
                <w:rtl w:val="0"/>
              </w:rPr>
              <w:t xml:space="preserve">g. Consult reference materials as needed to check and correct spellings. </w:t>
            </w:r>
            <w:r w:rsidDel="00000000" w:rsidR="00000000" w:rsidRPr="00000000">
              <w:rPr>
                <w:rtl w:val="0"/>
              </w:rPr>
            </w:r>
          </w:p>
        </w:tc>
        <w:tc>
          <w:tcPr/>
          <w:p w:rsidR="00000000" w:rsidDel="00000000" w:rsidP="00000000" w:rsidRDefault="00000000" w:rsidRPr="00000000" w14:paraId="000000AB">
            <w:pPr>
              <w:widowControl w:val="0"/>
              <w:numPr>
                <w:ilvl w:val="0"/>
                <w:numId w:val="6"/>
              </w:numPr>
              <w:spacing w:line="240" w:lineRule="auto"/>
              <w:ind w:left="720" w:hanging="360"/>
              <w:rPr>
                <w:sz w:val="24"/>
                <w:szCs w:val="24"/>
              </w:rPr>
            </w:pPr>
            <w:r w:rsidDel="00000000" w:rsidR="00000000" w:rsidRPr="00000000">
              <w:rPr>
                <w:sz w:val="24"/>
                <w:szCs w:val="24"/>
                <w:rtl w:val="0"/>
              </w:rPr>
              <w:t xml:space="preserve">Writing and Language Lessons</w:t>
            </w:r>
          </w:p>
        </w:tc>
        <w:tc>
          <w:tcPr/>
          <w:p w:rsidR="00000000" w:rsidDel="00000000" w:rsidP="00000000" w:rsidRDefault="00000000" w:rsidRPr="00000000" w14:paraId="000000AC">
            <w:pPr>
              <w:widowControl w:val="0"/>
              <w:numPr>
                <w:ilvl w:val="0"/>
                <w:numId w:val="6"/>
              </w:numPr>
              <w:spacing w:line="240" w:lineRule="auto"/>
              <w:ind w:left="720" w:hanging="360"/>
              <w:rPr>
                <w:sz w:val="24"/>
                <w:szCs w:val="24"/>
              </w:rPr>
            </w:pPr>
            <w:r w:rsidDel="00000000" w:rsidR="00000000" w:rsidRPr="00000000">
              <w:rPr>
                <w:sz w:val="24"/>
                <w:szCs w:val="24"/>
                <w:rtl w:val="0"/>
              </w:rPr>
              <w:t xml:space="preserve">Writing and Language Lessons</w:t>
            </w:r>
            <w:r w:rsidDel="00000000" w:rsidR="00000000" w:rsidRPr="00000000">
              <w:rPr>
                <w:rtl w:val="0"/>
              </w:rPr>
            </w:r>
          </w:p>
        </w:tc>
      </w:tr>
      <w:tr>
        <w:trPr>
          <w:cantSplit w:val="0"/>
          <w:trHeight w:val="440" w:hRule="atLeast"/>
          <w:tblHeader w:val="0"/>
        </w:trPr>
        <w:tc>
          <w:tcPr>
            <w:shd w:fill="efefef" w:val="clear"/>
          </w:tcPr>
          <w:bookmarkStart w:colFirst="0" w:colLast="0" w:name="kix.wjq4y7klhfm2" w:id="3"/>
          <w:bookmarkEnd w:id="3"/>
          <w:p w:rsidR="00000000" w:rsidDel="00000000" w:rsidP="00000000" w:rsidRDefault="00000000" w:rsidRPr="00000000" w14:paraId="000000AD">
            <w:pPr>
              <w:widowControl w:val="0"/>
              <w:spacing w:line="240" w:lineRule="auto"/>
              <w:rPr/>
            </w:pPr>
            <w:r w:rsidDel="00000000" w:rsidR="00000000" w:rsidRPr="00000000">
              <w:rPr>
                <w:b w:val="1"/>
                <w:rtl w:val="0"/>
              </w:rPr>
              <w:t xml:space="preserve">L.3.3 </w:t>
            </w:r>
            <w:r w:rsidDel="00000000" w:rsidR="00000000" w:rsidRPr="00000000">
              <w:rPr>
                <w:rtl w:val="0"/>
              </w:rPr>
              <w:t xml:space="preserve">Use knowledge of language and its conventions when writing, speaking, reading or listening. </w:t>
            </w:r>
          </w:p>
          <w:p w:rsidR="00000000" w:rsidDel="00000000" w:rsidP="00000000" w:rsidRDefault="00000000" w:rsidRPr="00000000" w14:paraId="000000AE">
            <w:pPr>
              <w:widowControl w:val="0"/>
              <w:spacing w:line="240" w:lineRule="auto"/>
              <w:rPr/>
            </w:pPr>
            <w:r w:rsidDel="00000000" w:rsidR="00000000" w:rsidRPr="00000000">
              <w:rPr>
                <w:rtl w:val="0"/>
              </w:rPr>
              <w:t xml:space="preserve">a. Choose words and phrases for effect.</w:t>
            </w:r>
          </w:p>
          <w:p w:rsidR="00000000" w:rsidDel="00000000" w:rsidP="00000000" w:rsidRDefault="00000000" w:rsidRPr="00000000" w14:paraId="000000AF">
            <w:pPr>
              <w:widowControl w:val="0"/>
              <w:spacing w:line="240" w:lineRule="auto"/>
              <w:rPr>
                <w:b w:val="1"/>
              </w:rPr>
            </w:pPr>
            <w:r w:rsidDel="00000000" w:rsidR="00000000" w:rsidRPr="00000000">
              <w:rPr>
                <w:rtl w:val="0"/>
              </w:rPr>
              <w:t xml:space="preserve">b. Recognize and observe differences between the conventions of spoken and written Standard English.</w:t>
            </w:r>
            <w:r w:rsidDel="00000000" w:rsidR="00000000" w:rsidRPr="00000000">
              <w:rPr>
                <w:rtl w:val="0"/>
              </w:rPr>
            </w:r>
          </w:p>
        </w:tc>
        <w:tc>
          <w:tcPr>
            <w:gridSpan w:val="2"/>
            <w:shd w:fill="efefef" w:val="clear"/>
          </w:tcPr>
          <w:p w:rsidR="00000000" w:rsidDel="00000000" w:rsidP="00000000" w:rsidRDefault="00000000" w:rsidRPr="00000000" w14:paraId="000000B0">
            <w:pPr>
              <w:widowControl w:val="0"/>
              <w:spacing w:line="240" w:lineRule="auto"/>
              <w:rPr>
                <w:sz w:val="24"/>
                <w:szCs w:val="24"/>
              </w:rPr>
            </w:pPr>
            <w:r w:rsidDel="00000000" w:rsidR="00000000" w:rsidRPr="00000000">
              <w:rPr>
                <w:sz w:val="24"/>
                <w:szCs w:val="24"/>
                <w:rtl w:val="0"/>
              </w:rPr>
              <w:t xml:space="preserve"> Supports all RL/RI essential standards and Composition standards.</w:t>
            </w:r>
          </w:p>
        </w:tc>
      </w:tr>
      <w:tr>
        <w:trPr>
          <w:cantSplit w:val="0"/>
          <w:tblHeader w:val="0"/>
        </w:trPr>
        <w:tc>
          <w:tcPr/>
          <w:p w:rsidR="00000000" w:rsidDel="00000000" w:rsidP="00000000" w:rsidRDefault="00000000" w:rsidRPr="00000000" w14:paraId="000000B2">
            <w:pPr>
              <w:widowControl w:val="0"/>
              <w:spacing w:line="240" w:lineRule="auto"/>
              <w:rPr/>
            </w:pPr>
            <w:r w:rsidDel="00000000" w:rsidR="00000000" w:rsidRPr="00000000">
              <w:rPr>
                <w:b w:val="1"/>
                <w:rtl w:val="0"/>
              </w:rPr>
              <w:t xml:space="preserve">L.3.4</w:t>
            </w:r>
            <w:r w:rsidDel="00000000" w:rsidR="00000000" w:rsidRPr="00000000">
              <w:rPr>
                <w:rtl w:val="0"/>
              </w:rPr>
              <w:t xml:space="preserve"> Determine or clarify the meaning of unknown and multiple-meaning words and phrases based on grade 3 reading and content, choosing flexibly from an array of strategies.</w:t>
            </w:r>
          </w:p>
          <w:p w:rsidR="00000000" w:rsidDel="00000000" w:rsidP="00000000" w:rsidRDefault="00000000" w:rsidRPr="00000000" w14:paraId="000000B3">
            <w:pPr>
              <w:widowControl w:val="0"/>
              <w:spacing w:line="240" w:lineRule="auto"/>
              <w:rPr/>
            </w:pPr>
            <w:r w:rsidDel="00000000" w:rsidR="00000000" w:rsidRPr="00000000">
              <w:rPr>
                <w:rtl w:val="0"/>
              </w:rPr>
              <w:t xml:space="preserve"> a. Use sentence-level context as a clue to the meaning of a word or phrase.</w:t>
            </w:r>
          </w:p>
          <w:p w:rsidR="00000000" w:rsidDel="00000000" w:rsidP="00000000" w:rsidRDefault="00000000" w:rsidRPr="00000000" w14:paraId="000000B4">
            <w:pPr>
              <w:widowControl w:val="0"/>
              <w:spacing w:line="240" w:lineRule="auto"/>
              <w:rPr/>
            </w:pPr>
            <w:r w:rsidDel="00000000" w:rsidR="00000000" w:rsidRPr="00000000">
              <w:rPr>
                <w:rtl w:val="0"/>
              </w:rPr>
              <w:t xml:space="preserve"> b. Determine the meaning of the new word formed when a known affix is added to a known word.</w:t>
            </w:r>
          </w:p>
          <w:p w:rsidR="00000000" w:rsidDel="00000000" w:rsidP="00000000" w:rsidRDefault="00000000" w:rsidRPr="00000000" w14:paraId="000000B5">
            <w:pPr>
              <w:widowControl w:val="0"/>
              <w:spacing w:line="240" w:lineRule="auto"/>
              <w:rPr/>
            </w:pPr>
            <w:r w:rsidDel="00000000" w:rsidR="00000000" w:rsidRPr="00000000">
              <w:rPr>
                <w:rtl w:val="0"/>
              </w:rPr>
              <w:t xml:space="preserve"> c. Use a known root word as a clue to the meaning of an unknown word with the same root.</w:t>
            </w:r>
          </w:p>
          <w:p w:rsidR="00000000" w:rsidDel="00000000" w:rsidP="00000000" w:rsidRDefault="00000000" w:rsidRPr="00000000" w14:paraId="000000B6">
            <w:pPr>
              <w:widowControl w:val="0"/>
              <w:spacing w:line="240" w:lineRule="auto"/>
              <w:rPr/>
            </w:pPr>
            <w:r w:rsidDel="00000000" w:rsidR="00000000" w:rsidRPr="00000000">
              <w:rPr>
                <w:rtl w:val="0"/>
              </w:rPr>
              <w:t xml:space="preserve">d. Use glossaries or beginning dictionaries to determine or clarify the precise meaning of key words and phrases.</w:t>
            </w:r>
          </w:p>
          <w:p w:rsidR="00000000" w:rsidDel="00000000" w:rsidP="00000000" w:rsidRDefault="00000000" w:rsidRPr="00000000" w14:paraId="000000B7">
            <w:pPr>
              <w:widowControl w:val="0"/>
              <w:spacing w:line="240" w:lineRule="auto"/>
              <w:rPr/>
            </w:pPr>
            <w:r w:rsidDel="00000000" w:rsidR="00000000" w:rsidRPr="00000000">
              <w:rPr>
                <w:rtl w:val="0"/>
              </w:rPr>
              <w:t xml:space="preserve"> e. Acquire and use accurately grade-appropriate conversational, general academic and domain-specific</w:t>
            </w:r>
          </w:p>
          <w:p w:rsidR="00000000" w:rsidDel="00000000" w:rsidP="00000000" w:rsidRDefault="00000000" w:rsidRPr="00000000" w14:paraId="000000B8">
            <w:pPr>
              <w:widowControl w:val="0"/>
              <w:spacing w:line="240" w:lineRule="auto"/>
              <w:rPr>
                <w:b w:val="1"/>
              </w:rPr>
            </w:pPr>
            <w:r w:rsidDel="00000000" w:rsidR="00000000" w:rsidRPr="00000000">
              <w:rPr>
                <w:rtl w:val="0"/>
              </w:rPr>
              <w:t xml:space="preserve"> words and phrases, including those that signal spatial and temporal relationships.</w:t>
            </w:r>
            <w:r w:rsidDel="00000000" w:rsidR="00000000" w:rsidRPr="00000000">
              <w:rPr>
                <w:rtl w:val="0"/>
              </w:rPr>
            </w:r>
          </w:p>
        </w:tc>
        <w:tc>
          <w:tcPr/>
          <w:p w:rsidR="00000000" w:rsidDel="00000000" w:rsidP="00000000" w:rsidRDefault="00000000" w:rsidRPr="00000000" w14:paraId="000000B9">
            <w:pPr>
              <w:widowControl w:val="0"/>
              <w:numPr>
                <w:ilvl w:val="0"/>
                <w:numId w:val="6"/>
              </w:numPr>
              <w:spacing w:line="240" w:lineRule="auto"/>
              <w:ind w:left="720" w:hanging="360"/>
              <w:rPr>
                <w:sz w:val="24"/>
                <w:szCs w:val="24"/>
              </w:rPr>
            </w:pPr>
            <w:r w:rsidDel="00000000" w:rsidR="00000000" w:rsidRPr="00000000">
              <w:rPr>
                <w:sz w:val="24"/>
                <w:szCs w:val="24"/>
                <w:rtl w:val="0"/>
              </w:rPr>
              <w:t xml:space="preserve">Writing and Language Lessons</w:t>
            </w:r>
          </w:p>
        </w:tc>
        <w:tc>
          <w:tcPr/>
          <w:p w:rsidR="00000000" w:rsidDel="00000000" w:rsidP="00000000" w:rsidRDefault="00000000" w:rsidRPr="00000000" w14:paraId="000000BA">
            <w:pPr>
              <w:widowControl w:val="0"/>
              <w:numPr>
                <w:ilvl w:val="0"/>
                <w:numId w:val="6"/>
              </w:numPr>
              <w:spacing w:line="240" w:lineRule="auto"/>
              <w:ind w:left="720" w:hanging="360"/>
              <w:rPr>
                <w:sz w:val="24"/>
                <w:szCs w:val="24"/>
              </w:rPr>
            </w:pPr>
            <w:r w:rsidDel="00000000" w:rsidR="00000000" w:rsidRPr="00000000">
              <w:rPr>
                <w:sz w:val="24"/>
                <w:szCs w:val="24"/>
                <w:rtl w:val="0"/>
              </w:rPr>
              <w:t xml:space="preserve">Writing and Language Lessons</w:t>
            </w:r>
            <w:r w:rsidDel="00000000" w:rsidR="00000000" w:rsidRPr="00000000">
              <w:rPr>
                <w:rtl w:val="0"/>
              </w:rPr>
            </w:r>
          </w:p>
        </w:tc>
      </w:tr>
      <w:tr>
        <w:trPr>
          <w:cantSplit w:val="0"/>
          <w:trHeight w:val="440" w:hRule="atLeast"/>
          <w:tblHeader w:val="0"/>
        </w:trPr>
        <w:tc>
          <w:tcPr/>
          <w:bookmarkStart w:colFirst="0" w:colLast="0" w:name="kix.gbdb3miy41ih" w:id="4"/>
          <w:bookmarkEnd w:id="4"/>
          <w:p w:rsidR="00000000" w:rsidDel="00000000" w:rsidP="00000000" w:rsidRDefault="00000000" w:rsidRPr="00000000" w14:paraId="000000BB">
            <w:pPr>
              <w:widowControl w:val="0"/>
              <w:spacing w:line="240" w:lineRule="auto"/>
              <w:rPr/>
            </w:pPr>
            <w:r w:rsidDel="00000000" w:rsidR="00000000" w:rsidRPr="00000000">
              <w:rPr>
                <w:b w:val="1"/>
                <w:rtl w:val="0"/>
              </w:rPr>
              <w:t xml:space="preserve">L.3.5 </w:t>
            </w:r>
            <w:r w:rsidDel="00000000" w:rsidR="00000000" w:rsidRPr="00000000">
              <w:rPr>
                <w:rtl w:val="0"/>
              </w:rPr>
              <w:t xml:space="preserve">Demonstrate understanding of word relationships and nuances in word meanings. </w:t>
            </w:r>
          </w:p>
          <w:p w:rsidR="00000000" w:rsidDel="00000000" w:rsidP="00000000" w:rsidRDefault="00000000" w:rsidRPr="00000000" w14:paraId="000000BC">
            <w:pPr>
              <w:widowControl w:val="0"/>
              <w:spacing w:line="240" w:lineRule="auto"/>
              <w:rPr/>
            </w:pPr>
            <w:r w:rsidDel="00000000" w:rsidR="00000000" w:rsidRPr="00000000">
              <w:rPr>
                <w:rtl w:val="0"/>
              </w:rPr>
              <w:t xml:space="preserve">a. Distinguish the literal and nonliteral meanings of words and phrases in context.</w:t>
            </w:r>
          </w:p>
          <w:p w:rsidR="00000000" w:rsidDel="00000000" w:rsidP="00000000" w:rsidRDefault="00000000" w:rsidRPr="00000000" w14:paraId="000000BD">
            <w:pPr>
              <w:widowControl w:val="0"/>
              <w:spacing w:line="240" w:lineRule="auto"/>
              <w:rPr/>
            </w:pPr>
            <w:r w:rsidDel="00000000" w:rsidR="00000000" w:rsidRPr="00000000">
              <w:rPr>
                <w:rtl w:val="0"/>
              </w:rPr>
              <w:t xml:space="preserve">b. Demonstrate understanding of words by relating them to their synonyms and antonyms.</w:t>
            </w:r>
          </w:p>
          <w:p w:rsidR="00000000" w:rsidDel="00000000" w:rsidP="00000000" w:rsidRDefault="00000000" w:rsidRPr="00000000" w14:paraId="000000BE">
            <w:pPr>
              <w:widowControl w:val="0"/>
              <w:spacing w:line="240" w:lineRule="auto"/>
              <w:rPr>
                <w:b w:val="1"/>
              </w:rPr>
            </w:pPr>
            <w:r w:rsidDel="00000000" w:rsidR="00000000" w:rsidRPr="00000000">
              <w:rPr>
                <w:rtl w:val="0"/>
              </w:rPr>
              <w:t xml:space="preserve">c. Distinguish shades of meaning among related words that describe degrees of certainty.</w:t>
            </w:r>
            <w:r w:rsidDel="00000000" w:rsidR="00000000" w:rsidRPr="00000000">
              <w:rPr>
                <w:rtl w:val="0"/>
              </w:rPr>
            </w:r>
          </w:p>
        </w:tc>
        <w:tc>
          <w:tcPr>
            <w:gridSpan w:val="2"/>
          </w:tcPr>
          <w:p w:rsidR="00000000" w:rsidDel="00000000" w:rsidP="00000000" w:rsidRDefault="00000000" w:rsidRPr="00000000" w14:paraId="000000BF">
            <w:pPr>
              <w:widowControl w:val="0"/>
              <w:spacing w:line="240" w:lineRule="auto"/>
              <w:rPr>
                <w:sz w:val="24"/>
                <w:szCs w:val="24"/>
              </w:rPr>
            </w:pPr>
            <w:r w:rsidDel="00000000" w:rsidR="00000000" w:rsidRPr="00000000">
              <w:rPr>
                <w:sz w:val="24"/>
                <w:szCs w:val="24"/>
                <w:rtl w:val="0"/>
              </w:rPr>
              <w:t xml:space="preserve">Supports all RL, RI, and C essential standards</w:t>
            </w:r>
          </w:p>
        </w:tc>
      </w:tr>
    </w:tbl>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sectPr>
      <w:headerReference r:id="rId6"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spacing w:line="259" w:lineRule="auto"/>
      <w:ind w:left="4590" w:hanging="4860"/>
      <w:jc w:val="center"/>
      <w:rPr>
        <w:b w:val="1"/>
        <w:sz w:val="28"/>
        <w:szCs w:val="28"/>
      </w:rPr>
    </w:pPr>
    <w:r w:rsidDel="00000000" w:rsidR="00000000" w:rsidRPr="00000000">
      <w:rPr>
        <w:b w:val="1"/>
        <w:sz w:val="28"/>
        <w:szCs w:val="28"/>
        <w:rtl w:val="0"/>
      </w:rPr>
      <w:t xml:space="preserve">3rd Grade Unit 3 ELA Standard Resources Crosswalk</w:t>
    </w:r>
  </w:p>
  <w:p w:rsidR="00000000" w:rsidDel="00000000" w:rsidP="00000000" w:rsidRDefault="00000000" w:rsidRPr="00000000" w14:paraId="000000C4">
    <w:pPr>
      <w:spacing w:line="259" w:lineRule="auto"/>
      <w:ind w:left="4590" w:hanging="4860"/>
      <w:jc w:val="center"/>
      <w:rPr>
        <w:b w:val="1"/>
        <w:sz w:val="28"/>
        <w:szCs w:val="28"/>
      </w:rPr>
    </w:pPr>
    <w:r w:rsidDel="00000000" w:rsidR="00000000" w:rsidRPr="00000000">
      <w:rPr>
        <w:rtl w:val="0"/>
      </w:rPr>
    </w:r>
  </w:p>
  <w:p w:rsidR="00000000" w:rsidDel="00000000" w:rsidP="00000000" w:rsidRDefault="00000000" w:rsidRPr="00000000" w14:paraId="000000C5">
    <w:pPr>
      <w:spacing w:line="259" w:lineRule="auto"/>
      <w:ind w:left="4590" w:hanging="4860"/>
      <w:jc w:val="center"/>
      <w:rPr>
        <w:i w:val="1"/>
        <w:sz w:val="18"/>
        <w:szCs w:val="18"/>
      </w:rPr>
    </w:pPr>
    <w:r w:rsidDel="00000000" w:rsidR="00000000" w:rsidRPr="00000000">
      <w:rPr>
        <w:i w:val="1"/>
        <w:sz w:val="18"/>
        <w:szCs w:val="18"/>
        <w:rtl w:val="0"/>
      </w:rPr>
      <w:t xml:space="preserve">PLEASE NOTE THESE STANDARDS ARE NOT NECESSARILY IN ORDER TO BE TAUGHT</w:t>
    </w:r>
  </w:p>
  <w:p w:rsidR="00000000" w:rsidDel="00000000" w:rsidP="00000000" w:rsidRDefault="00000000" w:rsidRPr="00000000" w14:paraId="000000C6">
    <w:pPr>
      <w:spacing w:line="259" w:lineRule="auto"/>
      <w:ind w:left="4590" w:hanging="4860"/>
      <w:jc w:val="center"/>
      <w:rPr>
        <w:b w:val="1"/>
        <w:sz w:val="28"/>
        <w:szCs w:val="28"/>
      </w:rPr>
    </w:pPr>
    <w:r w:rsidDel="00000000" w:rsidR="00000000" w:rsidRPr="00000000">
      <w:rPr>
        <w:i w:val="1"/>
        <w:sz w:val="18"/>
        <w:szCs w:val="18"/>
        <w:rtl w:val="0"/>
      </w:rPr>
      <w:t xml:space="preserve">*Essential standards have a white background; supporting standards have a gray background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