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4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8"/>
        <w:gridCol w:w="2384"/>
        <w:gridCol w:w="2384"/>
        <w:gridCol w:w="4769"/>
        <w:tblGridChange w:id="0">
          <w:tblGrid>
            <w:gridCol w:w="4768"/>
            <w:gridCol w:w="2384"/>
            <w:gridCol w:w="2384"/>
            <w:gridCol w:w="4769"/>
          </w:tblGrid>
        </w:tblGridChange>
      </w:tblGrid>
      <w:tr>
        <w:tc>
          <w:tcPr>
            <w:gridSpan w:val="4"/>
            <w:shd w:fill="f2f2f2" w:val="clear"/>
          </w:tcPr>
          <w:p w:rsidR="00000000" w:rsidDel="00000000" w:rsidP="00000000" w:rsidRDefault="00000000" w:rsidRPr="00000000" w14:paraId="00000002">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Clarity for Learning Planning Template</w:t>
            </w:r>
            <w:r w:rsidDel="00000000" w:rsidR="00000000" w:rsidRPr="00000000">
              <w:rPr>
                <w:rtl w:val="0"/>
              </w:rPr>
            </w:r>
          </w:p>
        </w:tc>
      </w:tr>
      <w:tr>
        <w:tc>
          <w:tcPr>
            <w:gridSpan w:val="4"/>
          </w:tcPr>
          <w:p w:rsidR="00000000" w:rsidDel="00000000" w:rsidP="00000000" w:rsidRDefault="00000000" w:rsidRPr="00000000" w14:paraId="00000006">
            <w:pPr>
              <w:spacing w:line="276" w:lineRule="auto"/>
              <w:rPr>
                <w:rFonts w:ascii="Century Gothic" w:cs="Century Gothic" w:eastAsia="Century Gothic" w:hAnsi="Century Gothic"/>
                <w:b w:val="1"/>
                <w:sz w:val="24"/>
                <w:szCs w:val="24"/>
              </w:rPr>
            </w:pPr>
            <w:bookmarkStart w:colFirst="0" w:colLast="0" w:name="_gjdgxs" w:id="0"/>
            <w:bookmarkEnd w:id="0"/>
            <w:r w:rsidDel="00000000" w:rsidR="00000000" w:rsidRPr="00000000">
              <w:rPr>
                <w:rFonts w:ascii="Century Gothic" w:cs="Century Gothic" w:eastAsia="Century Gothic" w:hAnsi="Century Gothic"/>
                <w:b w:val="1"/>
                <w:sz w:val="24"/>
                <w:szCs w:val="24"/>
                <w:rtl w:val="0"/>
              </w:rPr>
              <w:t xml:space="preserve">Standard: Determine two or more central ideas of a text and analyze their development over the course of the text, including how they interact and build on one another </w:t>
            </w:r>
            <w:r w:rsidDel="00000000" w:rsidR="00000000" w:rsidRPr="00000000">
              <w:rPr>
                <w:rFonts w:ascii="Century Gothic" w:cs="Century Gothic" w:eastAsia="Century Gothic" w:hAnsi="Century Gothic"/>
                <w:b w:val="1"/>
                <w:sz w:val="24"/>
                <w:szCs w:val="24"/>
                <w:rtl w:val="0"/>
              </w:rPr>
              <w:t xml:space="preserve">to produce a complex account. </w:t>
            </w:r>
            <w:r w:rsidDel="00000000" w:rsidR="00000000" w:rsidRPr="00000000">
              <w:rPr>
                <w:rtl w:val="0"/>
              </w:rPr>
            </w:r>
          </w:p>
          <w:p w:rsidR="00000000" w:rsidDel="00000000" w:rsidP="00000000" w:rsidRDefault="00000000" w:rsidRPr="00000000" w14:paraId="00000007">
            <w:pPr>
              <w:spacing w:line="276" w:lineRule="auto"/>
              <w:rPr>
                <w:rFonts w:ascii="Century Gothic" w:cs="Century Gothic" w:eastAsia="Century Gothic" w:hAnsi="Century Gothic"/>
                <w:b w:val="1"/>
                <w:sz w:val="24"/>
                <w:szCs w:val="24"/>
              </w:rPr>
            </w:pPr>
            <w:bookmarkStart w:colFirst="0" w:colLast="0" w:name="_8v08f5o8cak2" w:id="1"/>
            <w:bookmarkEnd w:id="1"/>
            <w:r w:rsidDel="00000000" w:rsidR="00000000" w:rsidRPr="00000000">
              <w:rPr>
                <w:rtl w:val="0"/>
              </w:rPr>
            </w:r>
          </w:p>
          <w:p w:rsidR="00000000" w:rsidDel="00000000" w:rsidP="00000000" w:rsidRDefault="00000000" w:rsidRPr="00000000" w14:paraId="00000008">
            <w:pPr>
              <w:spacing w:line="276" w:lineRule="auto"/>
              <w:rPr>
                <w:rFonts w:ascii="Century Gothic" w:cs="Century Gothic" w:eastAsia="Century Gothic" w:hAnsi="Century Gothic"/>
                <w:b w:val="1"/>
                <w:sz w:val="24"/>
                <w:szCs w:val="24"/>
              </w:rPr>
            </w:pPr>
            <w:bookmarkStart w:colFirst="0" w:colLast="0" w:name="_tdy2oyfo0xpf" w:id="2"/>
            <w:bookmarkEnd w:id="2"/>
            <w:r w:rsidDel="00000000" w:rsidR="00000000" w:rsidRPr="00000000">
              <w:rPr>
                <w:rtl w:val="0"/>
              </w:rPr>
            </w:r>
          </w:p>
        </w:tc>
      </w:tr>
      <w:tr>
        <w:trPr>
          <w:trHeight w:val="220" w:hRule="atLeast"/>
        </w:trPr>
        <w:tc>
          <w:tcPr>
            <w:gridSpan w:val="2"/>
          </w:tcPr>
          <w:p w:rsidR="00000000" w:rsidDel="00000000" w:rsidP="00000000" w:rsidRDefault="00000000" w:rsidRPr="00000000" w14:paraId="0000000C">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Concepts (Nouns)</w:t>
            </w:r>
          </w:p>
          <w:p w:rsidR="00000000" w:rsidDel="00000000" w:rsidP="00000000" w:rsidRDefault="00000000" w:rsidRPr="00000000" w14:paraId="0000000D">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central ideas</w:t>
            </w:r>
          </w:p>
          <w:p w:rsidR="00000000" w:rsidDel="00000000" w:rsidP="00000000" w:rsidRDefault="00000000" w:rsidRPr="00000000" w14:paraId="0000000E">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text</w:t>
            </w:r>
          </w:p>
          <w:p w:rsidR="00000000" w:rsidDel="00000000" w:rsidP="00000000" w:rsidRDefault="00000000" w:rsidRPr="00000000" w14:paraId="0000000F">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development</w:t>
            </w:r>
          </w:p>
          <w:p w:rsidR="00000000" w:rsidDel="00000000" w:rsidP="00000000" w:rsidRDefault="00000000" w:rsidRPr="00000000" w14:paraId="00000010">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account</w:t>
            </w:r>
          </w:p>
          <w:p w:rsidR="00000000" w:rsidDel="00000000" w:rsidP="00000000" w:rsidRDefault="00000000" w:rsidRPr="00000000" w14:paraId="00000011">
            <w:pPr>
              <w:spacing w:line="276" w:lineRule="auto"/>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12">
            <w:pPr>
              <w:spacing w:line="276" w:lineRule="auto"/>
              <w:rPr>
                <w:rFonts w:ascii="Century Gothic" w:cs="Century Gothic" w:eastAsia="Century Gothic" w:hAnsi="Century Gothic"/>
                <w:b w:val="1"/>
                <w:sz w:val="24"/>
                <w:szCs w:val="24"/>
                <w:u w:val="single"/>
              </w:rPr>
            </w:pPr>
            <w:r w:rsidDel="00000000" w:rsidR="00000000" w:rsidRPr="00000000">
              <w:rPr>
                <w:rtl w:val="0"/>
              </w:rPr>
            </w:r>
          </w:p>
        </w:tc>
        <w:tc>
          <w:tcPr>
            <w:gridSpan w:val="2"/>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Skills (Verbs)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determine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w:t>
            </w:r>
          </w:p>
        </w:tc>
      </w:tr>
      <w:tr>
        <w:trPr>
          <w:trHeight w:val="220" w:hRule="atLeast"/>
        </w:trPr>
        <w:tc>
          <w:tcPr>
            <w:gridSpan w:val="4"/>
          </w:tcPr>
          <w:p w:rsidR="00000000" w:rsidDel="00000000" w:rsidP="00000000" w:rsidRDefault="00000000" w:rsidRPr="00000000" w14:paraId="00000018">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Progressions</w:t>
            </w:r>
          </w:p>
          <w:p w:rsidR="00000000" w:rsidDel="00000000" w:rsidP="00000000" w:rsidRDefault="00000000" w:rsidRPr="00000000" w14:paraId="00000019">
            <w:pPr>
              <w:spacing w:line="331.2"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i w:val="1"/>
                <w:sz w:val="24"/>
                <w:szCs w:val="24"/>
                <w:rtl w:val="0"/>
              </w:rPr>
              <w:t xml:space="preserve">Pre-requisite Skills:</w:t>
            </w:r>
            <w:r w:rsidDel="00000000" w:rsidR="00000000" w:rsidRPr="00000000">
              <w:rPr>
                <w:rtl w:val="0"/>
              </w:rPr>
            </w:r>
          </w:p>
          <w:p w:rsidR="00000000" w:rsidDel="00000000" w:rsidP="00000000" w:rsidRDefault="00000000" w:rsidRPr="00000000" w14:paraId="0000001A">
            <w:pPr>
              <w:spacing w:line="331.2" w:lineRule="auto"/>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connect implicit and/or explicit details to obtain the central ideas of a text</w:t>
            </w:r>
          </w:p>
          <w:p w:rsidR="00000000" w:rsidDel="00000000" w:rsidP="00000000" w:rsidRDefault="00000000" w:rsidRPr="00000000" w14:paraId="0000001B">
            <w:pPr>
              <w:spacing w:line="331.2" w:lineRule="auto"/>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trace the development of an idea throughout the tex</w:t>
            </w:r>
            <w:r w:rsidDel="00000000" w:rsidR="00000000" w:rsidRPr="00000000">
              <w:rPr>
                <w:rtl w:val="0"/>
              </w:rPr>
            </w:r>
          </w:p>
          <w:p w:rsidR="00000000" w:rsidDel="00000000" w:rsidP="00000000" w:rsidRDefault="00000000" w:rsidRPr="00000000" w14:paraId="0000001C">
            <w:pPr>
              <w:spacing w:line="331.2" w:lineRule="auto"/>
              <w:rPr>
                <w:rFonts w:ascii="Century Gothic" w:cs="Century Gothic" w:eastAsia="Century Gothic" w:hAnsi="Century Gothic"/>
                <w:i w:val="1"/>
                <w:sz w:val="24"/>
                <w:szCs w:val="24"/>
              </w:rPr>
            </w:pPr>
            <w:r w:rsidDel="00000000" w:rsidR="00000000" w:rsidRPr="00000000">
              <w:rPr>
                <w:rtl w:val="0"/>
              </w:rPr>
            </w:r>
          </w:p>
          <w:p w:rsidR="00000000" w:rsidDel="00000000" w:rsidP="00000000" w:rsidRDefault="00000000" w:rsidRPr="00000000" w14:paraId="0000001D">
            <w:pPr>
              <w:spacing w:line="331.2"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i w:val="1"/>
                <w:sz w:val="24"/>
                <w:szCs w:val="24"/>
                <w:rtl w:val="0"/>
              </w:rPr>
              <w:t xml:space="preserve">Grade Level Skills:</w:t>
            </w:r>
            <w:r w:rsidDel="00000000" w:rsidR="00000000" w:rsidRPr="00000000">
              <w:rPr>
                <w:rtl w:val="0"/>
              </w:rPr>
            </w:r>
          </w:p>
          <w:p w:rsidR="00000000" w:rsidDel="00000000" w:rsidP="00000000" w:rsidRDefault="00000000" w:rsidRPr="00000000" w14:paraId="0000001E">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determine two or more central ideas of a text</w:t>
            </w:r>
          </w:p>
          <w:p w:rsidR="00000000" w:rsidDel="00000000" w:rsidP="00000000" w:rsidRDefault="00000000" w:rsidRPr="00000000" w14:paraId="0000001F">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the development of the central ideas over the course of the text</w:t>
            </w:r>
          </w:p>
          <w:p w:rsidR="00000000" w:rsidDel="00000000" w:rsidP="00000000" w:rsidRDefault="00000000" w:rsidRPr="00000000" w14:paraId="00000020">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central ideas interact with one another to produce a complex text</w:t>
            </w:r>
          </w:p>
          <w:p w:rsidR="00000000" w:rsidDel="00000000" w:rsidP="00000000" w:rsidRDefault="00000000" w:rsidRPr="00000000" w14:paraId="00000021">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central ideas build off of one another to produce a complex text</w:t>
            </w:r>
          </w:p>
          <w:p w:rsidR="00000000" w:rsidDel="00000000" w:rsidP="00000000" w:rsidRDefault="00000000" w:rsidRPr="00000000" w14:paraId="00000022">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3">
            <w:pPr>
              <w:spacing w:line="276"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i w:val="1"/>
                <w:rtl w:val="0"/>
              </w:rPr>
              <w:t xml:space="preserve">Resource Tips:</w:t>
            </w:r>
            <w:r w:rsidDel="00000000" w:rsidR="00000000" w:rsidRPr="00000000">
              <w:rPr>
                <w:rtl w:val="0"/>
              </w:rPr>
            </w:r>
          </w:p>
          <w:p w:rsidR="00000000" w:rsidDel="00000000" w:rsidP="00000000" w:rsidRDefault="00000000" w:rsidRPr="00000000" w14:paraId="0000002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Consider assigning students prevalent major topics within the text---topics in which the text expresses a message about--and having them to track details about this topic while reading.</w:t>
            </w:r>
          </w:p>
          <w:p w:rsidR="00000000" w:rsidDel="00000000" w:rsidP="00000000" w:rsidRDefault="00000000" w:rsidRPr="00000000" w14:paraId="0000002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After reading, have students look at their details tracked from beginning to end and have them determine what message is being expressed about the topic.</w:t>
            </w:r>
          </w:p>
          <w:p w:rsidR="00000000" w:rsidDel="00000000" w:rsidP="00000000" w:rsidRDefault="00000000" w:rsidRPr="00000000" w14:paraId="0000002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Provide the whole group with the list of tracked topics. Now have students determine which other main topic being tracked (by classmates) is somehow connected to the topic they are tracking. Then let students pair together and explain how their two topics interact. How does each topic help to form a central message </w:t>
            </w:r>
            <w:r w:rsidDel="00000000" w:rsidR="00000000" w:rsidRPr="00000000">
              <w:rPr>
                <w:rFonts w:ascii="Century Gothic" w:cs="Century Gothic" w:eastAsia="Century Gothic" w:hAnsi="Century Gothic"/>
                <w:i w:val="1"/>
                <w:rtl w:val="0"/>
              </w:rPr>
              <w:t xml:space="preserve">about the other topic</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7">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A">
            <w:pPr>
              <w:spacing w:line="276" w:lineRule="auto"/>
              <w:ind w:left="0" w:firstLine="0"/>
              <w:rPr>
                <w:rFonts w:ascii="Century Gothic" w:cs="Century Gothic" w:eastAsia="Century Gothic" w:hAnsi="Century Gothic"/>
                <w:b w:val="1"/>
                <w:sz w:val="24"/>
                <w:szCs w:val="24"/>
              </w:rPr>
            </w:pPr>
            <w:r w:rsidDel="00000000" w:rsidR="00000000" w:rsidRPr="00000000">
              <w:rPr>
                <w:rtl w:val="0"/>
              </w:rPr>
            </w:r>
          </w:p>
        </w:tc>
      </w:tr>
      <w:tr>
        <w:tc>
          <w:tcPr>
            <w:gridSpan w:val="2"/>
            <w:shd w:fill="f2f2f2" w:val="clear"/>
          </w:tcPr>
          <w:p w:rsidR="00000000" w:rsidDel="00000000" w:rsidP="00000000" w:rsidRDefault="00000000" w:rsidRPr="00000000" w14:paraId="0000002E">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Intentions (I am learning to...)</w:t>
            </w:r>
          </w:p>
        </w:tc>
        <w:tc>
          <w:tcPr>
            <w:gridSpan w:val="2"/>
            <w:shd w:fill="f2f2f2" w:val="clear"/>
          </w:tcPr>
          <w:p w:rsidR="00000000" w:rsidDel="00000000" w:rsidP="00000000" w:rsidRDefault="00000000" w:rsidRPr="00000000" w14:paraId="00000030">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Success Criteria (I know I’m successful when...)</w:t>
            </w:r>
          </w:p>
        </w:tc>
      </w:tr>
      <w:tr>
        <w:tc>
          <w:tcPr>
            <w:gridSpan w:val="2"/>
          </w:tcPr>
          <w:p w:rsidR="00000000" w:rsidDel="00000000" w:rsidP="00000000" w:rsidRDefault="00000000" w:rsidRPr="00000000" w14:paraId="00000032">
            <w:pPr>
              <w:spacing w:line="331.2" w:lineRule="auto"/>
              <w:rPr>
                <w:rFonts w:ascii="Century Gothic" w:cs="Century Gothic" w:eastAsia="Century Gothic" w:hAnsi="Century Gothic"/>
              </w:rPr>
            </w:pPr>
            <w:r w:rsidDel="00000000" w:rsidR="00000000" w:rsidRPr="00000000">
              <w:rPr>
                <w:rFonts w:ascii="Century Gothic" w:cs="Century Gothic" w:eastAsia="Century Gothic" w:hAnsi="Century Gothic"/>
                <w:i w:val="1"/>
                <w:sz w:val="24"/>
                <w:szCs w:val="24"/>
                <w:rtl w:val="0"/>
              </w:rPr>
              <w:t xml:space="preserve">I am learning to analyze the development of central ideas and how they interact with one another.</w:t>
            </w:r>
            <w:r w:rsidDel="00000000" w:rsidR="00000000" w:rsidRPr="00000000">
              <w:rPr>
                <w:rtl w:val="0"/>
              </w:rPr>
            </w:r>
          </w:p>
          <w:p w:rsidR="00000000" w:rsidDel="00000000" w:rsidP="00000000" w:rsidRDefault="00000000" w:rsidRPr="00000000" w14:paraId="00000033">
            <w:pPr>
              <w:spacing w:line="276" w:lineRule="auto"/>
              <w:rPr>
                <w:rFonts w:ascii="Century Gothic" w:cs="Century Gothic" w:eastAsia="Century Gothic" w:hAnsi="Century Gothic"/>
              </w:rPr>
            </w:pPr>
            <w:r w:rsidDel="00000000" w:rsidR="00000000" w:rsidRPr="00000000">
              <w:rPr>
                <w:rtl w:val="0"/>
              </w:rPr>
            </w:r>
          </w:p>
        </w:tc>
        <w:tc>
          <w:tcPr>
            <w:gridSpan w:val="2"/>
          </w:tcPr>
          <w:p w:rsidR="00000000" w:rsidDel="00000000" w:rsidP="00000000" w:rsidRDefault="00000000" w:rsidRPr="00000000" w14:paraId="0000003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know I’m successful when I can do the following:</w:t>
            </w:r>
          </w:p>
          <w:p w:rsidR="00000000" w:rsidDel="00000000" w:rsidP="00000000" w:rsidRDefault="00000000" w:rsidRPr="00000000" w14:paraId="0000003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determine the central idea of a text.</w:t>
            </w:r>
          </w:p>
          <w:p w:rsidR="00000000" w:rsidDel="00000000" w:rsidP="00000000" w:rsidRDefault="00000000" w:rsidRPr="00000000" w14:paraId="0000003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utilize details from the text to discuss the development of the central idea.</w:t>
            </w:r>
          </w:p>
          <w:p w:rsidR="00000000" w:rsidDel="00000000" w:rsidP="00000000" w:rsidRDefault="00000000" w:rsidRPr="00000000" w14:paraId="0000003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and explain how one central idea is related to another central idea.</w:t>
            </w:r>
          </w:p>
          <w:p w:rsidR="00000000" w:rsidDel="00000000" w:rsidP="00000000" w:rsidRDefault="00000000" w:rsidRPr="00000000" w14:paraId="0000003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and explain how one central idea helps to develop another central idea.</w:t>
            </w:r>
          </w:p>
          <w:p w:rsidR="00000000" w:rsidDel="00000000" w:rsidP="00000000" w:rsidRDefault="00000000" w:rsidRPr="00000000" w14:paraId="0000003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spacing w:line="276"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3D">
      <w:pPr>
        <w:rPr>
          <w:rFonts w:ascii="Century Gothic" w:cs="Century Gothic" w:eastAsia="Century Gothic" w:hAnsi="Century Gothic"/>
        </w:rPr>
      </w:pPr>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