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RL.5.5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gore5omwvbfh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and explain the overall structure of poems, stories and dramas in two or more texts, including but not limited to linear, non-linear, and circular structures.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poems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stories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dramas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two or more texts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linear structure 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non-linear structure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circular structure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analyze-break something down into its parts to understand how it works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explain-clarify, demonstrate, discuss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Recognize major differences between stories, poems, and dramas.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elements of a story, poem, or drama contributes to the overall structure of the text.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Citing evidence from a text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circular, linear, and nonlinear structures.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overall structure of a poem(title, lines, stanzas, rhyming pattern, repetition, mood, and theme)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overall structure of a story (title, sentences, paragraphs, chapters, dialogue, beginning/middle/end, theme)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the overall structure of a drama (title, cast of characters, list of props, dialogue, stage directions, descriptions, beginning/middle/end, theme)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Compare and contrast poems, stories, and dramas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Relate to standard RL.5.4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Determine the meaning of words and phrases as they are used in a text, including but not limited to figurative language such as metaphors and similes, and describe and explain how those words and phrases shape meaning.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Relate to standard RL.5.2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 Analyze how the theme is reflected, and cite relevant implicit and explicit evidence from the text, including but not limited to poems, stories, and dramas.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Relate to standard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 L.5.5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 Demonstrate understanding of figurative language, word relationships and nuances in word meanings.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circular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progresses in a chronological order and ends with the main character returning to situation similar to the beginning of the story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linear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progresses in a logical order without using flashbacks or flash-forwards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u w:val="single"/>
                <w:rtl w:val="0"/>
              </w:rPr>
              <w:t xml:space="preserve">nonlinear structure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–a plot that is progressed by jumping around in time using flashbacks and/or flash-forwards; the events do not correspond to the order in which they happened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mood-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tone and atmosphere the author contributes to the story; the feeling you have when you read the text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analyze different types of texts.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Story-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In two or more texts...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recognize circular, linear, or nonlinear structures.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the terms paragraph and chapter when referring to parts of a story.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the setting or the author's description of a character/situation contributes to the mood of the story.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each part of the story builds on early parts of the story.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story elements are included in different parts of the text.</w:t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Poem-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In two or more texts...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recognize circular, linear, or nonlinear structures.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the terms lines and stanzas when referring to parts of a poem.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simple rhyming patterns in a poem.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the mood of the poem.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why repetition is important in a poem.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each line or stanza builds on the earlier lines or stanzas.</w:t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Drama-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In two or more texts...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recognize circular, linear, or nonlinear structures.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the term scene when referring to parts of a drama.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casts of characters, settings, dialogue, and stage directions.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the setting or the author’s description of a character/situation contributes to the mood of the story.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each scene builds on the previous scene.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story elements are included in different parts of the drama.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analyze different types of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compare and contrast the structure of poems, stories, and drama.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evidence from the text to explain how one part of the story, poem, or drama connects to the overall structure. 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