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 3.8 Describe how reasons and evidence support specific claims the author makes in a text.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claims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reasons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Build an understanding of how to describe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reasons support author’s claim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distinguish between reasons and evidence (both support specific claims)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reasons support specific claim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evidence supports specific claim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claim: what the author wants a reader to accept as true. The author must, therefore, provide the reader with evidence so they can decide whether the claim is valid, logical, and verifiable.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evidence-details the writer provides to support a claim (facts, quotations, examples, photographs, expert opinions)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Goes along with Comp 1-opinion/argument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describe how reasons and evidence support specific claims.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distinguish between reasons and evidence.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reasons support specific claims.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evidence supports specific claims.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reasons and evidence support specific claims.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