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8"/>
        <w:gridCol w:w="2384"/>
        <w:gridCol w:w="2384"/>
        <w:gridCol w:w="4769"/>
        <w:tblGridChange w:id="0">
          <w:tblGrid>
            <w:gridCol w:w="4768"/>
            <w:gridCol w:w="2384"/>
            <w:gridCol w:w="2384"/>
            <w:gridCol w:w="4769"/>
          </w:tblGrid>
        </w:tblGridChange>
      </w:tblGrid>
      <w:tr>
        <w:tc>
          <w:tcPr>
            <w:gridSpan w:val="4"/>
            <w:shd w:fill="f2f2f2" w:val="clear"/>
          </w:tcPr>
          <w:p w:rsidR="00000000" w:rsidDel="00000000" w:rsidP="00000000" w:rsidRDefault="00000000" w:rsidRPr="00000000" w14:paraId="00000002">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Clarity for Learning Planning Template</w:t>
            </w:r>
            <w:r w:rsidDel="00000000" w:rsidR="00000000" w:rsidRPr="00000000">
              <w:rPr>
                <w:rtl w:val="0"/>
              </w:rPr>
            </w:r>
          </w:p>
        </w:tc>
      </w:tr>
      <w:tr>
        <w:tc>
          <w:tcPr>
            <w:gridSpan w:val="4"/>
          </w:tcPr>
          <w:p w:rsidR="00000000" w:rsidDel="00000000" w:rsidP="00000000" w:rsidRDefault="00000000" w:rsidRPr="00000000" w14:paraId="00000006">
            <w:pPr>
              <w:spacing w:line="276" w:lineRule="auto"/>
              <w:rPr>
                <w:rFonts w:ascii="Century Gothic" w:cs="Century Gothic" w:eastAsia="Century Gothic" w:hAnsi="Century Gothic"/>
                <w:b w:val="1"/>
                <w:sz w:val="24"/>
                <w:szCs w:val="24"/>
              </w:rPr>
            </w:pPr>
            <w:bookmarkStart w:colFirst="0" w:colLast="0" w:name="_gjdgxs" w:id="0"/>
            <w:bookmarkEnd w:id="0"/>
            <w:r w:rsidDel="00000000" w:rsidR="00000000" w:rsidRPr="00000000">
              <w:rPr>
                <w:rFonts w:ascii="Century Gothic" w:cs="Century Gothic" w:eastAsia="Century Gothic" w:hAnsi="Century Gothic"/>
                <w:b w:val="1"/>
                <w:sz w:val="24"/>
                <w:szCs w:val="24"/>
                <w:rtl w:val="0"/>
              </w:rPr>
              <w:t xml:space="preserve">Standard  L.3.1--When writing or speaking, demonstrate command of the conventions of standard English grammar and usage. </w:t>
            </w:r>
          </w:p>
          <w:p w:rsidR="00000000" w:rsidDel="00000000" w:rsidP="00000000" w:rsidRDefault="00000000" w:rsidRPr="00000000" w14:paraId="00000007">
            <w:pPr>
              <w:spacing w:line="276" w:lineRule="auto"/>
              <w:rPr>
                <w:rFonts w:ascii="Century Gothic" w:cs="Century Gothic" w:eastAsia="Century Gothic" w:hAnsi="Century Gothic"/>
                <w:b w:val="1"/>
                <w:sz w:val="24"/>
                <w:szCs w:val="24"/>
              </w:rPr>
            </w:pPr>
            <w:bookmarkStart w:colFirst="0" w:colLast="0" w:name="_8v08f5o8cak2" w:id="1"/>
            <w:bookmarkEnd w:id="1"/>
            <w:r w:rsidDel="00000000" w:rsidR="00000000" w:rsidRPr="00000000">
              <w:rPr>
                <w:rFonts w:ascii="Century Gothic" w:cs="Century Gothic" w:eastAsia="Century Gothic" w:hAnsi="Century Gothic"/>
                <w:b w:val="1"/>
                <w:sz w:val="24"/>
                <w:szCs w:val="24"/>
                <w:rtl w:val="0"/>
              </w:rPr>
              <w:t xml:space="preserve">a. Explain the function of nouns, pronouns, verbs, adjectives and adverbs in a grade-level text.</w:t>
            </w:r>
          </w:p>
          <w:p w:rsidR="00000000" w:rsidDel="00000000" w:rsidP="00000000" w:rsidRDefault="00000000" w:rsidRPr="00000000" w14:paraId="00000008">
            <w:pPr>
              <w:spacing w:line="276" w:lineRule="auto"/>
              <w:rPr>
                <w:rFonts w:ascii="Century Gothic" w:cs="Century Gothic" w:eastAsia="Century Gothic" w:hAnsi="Century Gothic"/>
                <w:b w:val="1"/>
                <w:sz w:val="24"/>
                <w:szCs w:val="24"/>
              </w:rPr>
            </w:pPr>
            <w:bookmarkStart w:colFirst="0" w:colLast="0" w:name="_8v08f5o8cak2" w:id="1"/>
            <w:bookmarkEnd w:id="1"/>
            <w:r w:rsidDel="00000000" w:rsidR="00000000" w:rsidRPr="00000000">
              <w:rPr>
                <w:rFonts w:ascii="Century Gothic" w:cs="Century Gothic" w:eastAsia="Century Gothic" w:hAnsi="Century Gothic"/>
                <w:b w:val="1"/>
                <w:sz w:val="24"/>
                <w:szCs w:val="24"/>
                <w:rtl w:val="0"/>
              </w:rPr>
              <w:t xml:space="preserve">b. Form and use regular and irregular plural nouns.</w:t>
            </w:r>
          </w:p>
          <w:p w:rsidR="00000000" w:rsidDel="00000000" w:rsidP="00000000" w:rsidRDefault="00000000" w:rsidRPr="00000000" w14:paraId="00000009">
            <w:pPr>
              <w:spacing w:line="276" w:lineRule="auto"/>
              <w:rPr>
                <w:rFonts w:ascii="Century Gothic" w:cs="Century Gothic" w:eastAsia="Century Gothic" w:hAnsi="Century Gothic"/>
                <w:b w:val="1"/>
                <w:sz w:val="24"/>
                <w:szCs w:val="24"/>
              </w:rPr>
            </w:pPr>
            <w:bookmarkStart w:colFirst="0" w:colLast="0" w:name="_8v08f5o8cak2" w:id="1"/>
            <w:bookmarkEnd w:id="1"/>
            <w:r w:rsidDel="00000000" w:rsidR="00000000" w:rsidRPr="00000000">
              <w:rPr>
                <w:rFonts w:ascii="Century Gothic" w:cs="Century Gothic" w:eastAsia="Century Gothic" w:hAnsi="Century Gothic"/>
                <w:b w:val="1"/>
                <w:sz w:val="24"/>
                <w:szCs w:val="24"/>
                <w:rtl w:val="0"/>
              </w:rPr>
              <w:t xml:space="preserve">c. Use abstract nouns.</w:t>
            </w:r>
          </w:p>
          <w:p w:rsidR="00000000" w:rsidDel="00000000" w:rsidP="00000000" w:rsidRDefault="00000000" w:rsidRPr="00000000" w14:paraId="0000000A">
            <w:pPr>
              <w:spacing w:line="276" w:lineRule="auto"/>
              <w:rPr>
                <w:rFonts w:ascii="Century Gothic" w:cs="Century Gothic" w:eastAsia="Century Gothic" w:hAnsi="Century Gothic"/>
                <w:b w:val="1"/>
                <w:sz w:val="24"/>
                <w:szCs w:val="24"/>
              </w:rPr>
            </w:pPr>
            <w:bookmarkStart w:colFirst="0" w:colLast="0" w:name="_8v08f5o8cak2" w:id="1"/>
            <w:bookmarkEnd w:id="1"/>
            <w:r w:rsidDel="00000000" w:rsidR="00000000" w:rsidRPr="00000000">
              <w:rPr>
                <w:rFonts w:ascii="Century Gothic" w:cs="Century Gothic" w:eastAsia="Century Gothic" w:hAnsi="Century Gothic"/>
                <w:b w:val="1"/>
                <w:sz w:val="24"/>
                <w:szCs w:val="24"/>
                <w:rtl w:val="0"/>
              </w:rPr>
              <w:t xml:space="preserve">d. Form and use regular and irregular verbs.</w:t>
            </w:r>
          </w:p>
          <w:p w:rsidR="00000000" w:rsidDel="00000000" w:rsidP="00000000" w:rsidRDefault="00000000" w:rsidRPr="00000000" w14:paraId="0000000B">
            <w:pPr>
              <w:spacing w:line="276" w:lineRule="auto"/>
              <w:rPr>
                <w:rFonts w:ascii="Century Gothic" w:cs="Century Gothic" w:eastAsia="Century Gothic" w:hAnsi="Century Gothic"/>
                <w:b w:val="1"/>
                <w:sz w:val="24"/>
                <w:szCs w:val="24"/>
              </w:rPr>
            </w:pPr>
            <w:bookmarkStart w:colFirst="0" w:colLast="0" w:name="_8v08f5o8cak2" w:id="1"/>
            <w:bookmarkEnd w:id="1"/>
            <w:r w:rsidDel="00000000" w:rsidR="00000000" w:rsidRPr="00000000">
              <w:rPr>
                <w:rFonts w:ascii="Century Gothic" w:cs="Century Gothic" w:eastAsia="Century Gothic" w:hAnsi="Century Gothic"/>
                <w:b w:val="1"/>
                <w:sz w:val="24"/>
                <w:szCs w:val="24"/>
                <w:rtl w:val="0"/>
              </w:rPr>
              <w:t xml:space="preserve">e. Use verb tenses.</w:t>
            </w:r>
          </w:p>
          <w:p w:rsidR="00000000" w:rsidDel="00000000" w:rsidP="00000000" w:rsidRDefault="00000000" w:rsidRPr="00000000" w14:paraId="0000000C">
            <w:pPr>
              <w:spacing w:line="276" w:lineRule="auto"/>
              <w:rPr>
                <w:rFonts w:ascii="Century Gothic" w:cs="Century Gothic" w:eastAsia="Century Gothic" w:hAnsi="Century Gothic"/>
                <w:b w:val="1"/>
                <w:sz w:val="24"/>
                <w:szCs w:val="24"/>
              </w:rPr>
            </w:pPr>
            <w:bookmarkStart w:colFirst="0" w:colLast="0" w:name="_8v08f5o8cak2" w:id="1"/>
            <w:bookmarkEnd w:id="1"/>
            <w:r w:rsidDel="00000000" w:rsidR="00000000" w:rsidRPr="00000000">
              <w:rPr>
                <w:rFonts w:ascii="Century Gothic" w:cs="Century Gothic" w:eastAsia="Century Gothic" w:hAnsi="Century Gothic"/>
                <w:b w:val="1"/>
                <w:sz w:val="24"/>
                <w:szCs w:val="24"/>
                <w:rtl w:val="0"/>
              </w:rPr>
              <w:t xml:space="preserve">f. Ensure subject-verb and pronoun-antecedent agreement.</w:t>
            </w:r>
          </w:p>
          <w:p w:rsidR="00000000" w:rsidDel="00000000" w:rsidP="00000000" w:rsidRDefault="00000000" w:rsidRPr="00000000" w14:paraId="0000000D">
            <w:pPr>
              <w:spacing w:line="276" w:lineRule="auto"/>
              <w:rPr>
                <w:rFonts w:ascii="Century Gothic" w:cs="Century Gothic" w:eastAsia="Century Gothic" w:hAnsi="Century Gothic"/>
                <w:b w:val="1"/>
                <w:sz w:val="24"/>
                <w:szCs w:val="24"/>
              </w:rPr>
            </w:pPr>
            <w:bookmarkStart w:colFirst="0" w:colLast="0" w:name="_8v08f5o8cak2" w:id="1"/>
            <w:bookmarkEnd w:id="1"/>
            <w:r w:rsidDel="00000000" w:rsidR="00000000" w:rsidRPr="00000000">
              <w:rPr>
                <w:rFonts w:ascii="Century Gothic" w:cs="Century Gothic" w:eastAsia="Century Gothic" w:hAnsi="Century Gothic"/>
                <w:b w:val="1"/>
                <w:sz w:val="24"/>
                <w:szCs w:val="24"/>
                <w:rtl w:val="0"/>
              </w:rPr>
              <w:t xml:space="preserve">g. Form and use comparative and superlative adjectives and adverbs, and choose between them depending on what is to be modified.</w:t>
            </w:r>
          </w:p>
          <w:p w:rsidR="00000000" w:rsidDel="00000000" w:rsidP="00000000" w:rsidRDefault="00000000" w:rsidRPr="00000000" w14:paraId="0000000E">
            <w:pPr>
              <w:spacing w:line="276" w:lineRule="auto"/>
              <w:rPr>
                <w:rFonts w:ascii="Century Gothic" w:cs="Century Gothic" w:eastAsia="Century Gothic" w:hAnsi="Century Gothic"/>
                <w:b w:val="1"/>
                <w:sz w:val="24"/>
                <w:szCs w:val="24"/>
              </w:rPr>
            </w:pPr>
            <w:bookmarkStart w:colFirst="0" w:colLast="0" w:name="_8v08f5o8cak2" w:id="1"/>
            <w:bookmarkEnd w:id="1"/>
            <w:r w:rsidDel="00000000" w:rsidR="00000000" w:rsidRPr="00000000">
              <w:rPr>
                <w:rFonts w:ascii="Century Gothic" w:cs="Century Gothic" w:eastAsia="Century Gothic" w:hAnsi="Century Gothic"/>
                <w:b w:val="1"/>
                <w:sz w:val="24"/>
                <w:szCs w:val="24"/>
                <w:rtl w:val="0"/>
              </w:rPr>
              <w:t xml:space="preserve">h. Use coordinating and subordinating conjunctions.</w:t>
            </w:r>
          </w:p>
          <w:p w:rsidR="00000000" w:rsidDel="00000000" w:rsidP="00000000" w:rsidRDefault="00000000" w:rsidRPr="00000000" w14:paraId="0000000F">
            <w:pPr>
              <w:spacing w:line="276" w:lineRule="auto"/>
              <w:rPr>
                <w:rFonts w:ascii="Century Gothic" w:cs="Century Gothic" w:eastAsia="Century Gothic" w:hAnsi="Century Gothic"/>
                <w:b w:val="1"/>
                <w:sz w:val="24"/>
                <w:szCs w:val="24"/>
              </w:rPr>
            </w:pPr>
            <w:bookmarkStart w:colFirst="0" w:colLast="0" w:name="_8v08f5o8cak2" w:id="1"/>
            <w:bookmarkEnd w:id="1"/>
            <w:r w:rsidDel="00000000" w:rsidR="00000000" w:rsidRPr="00000000">
              <w:rPr>
                <w:rFonts w:ascii="Century Gothic" w:cs="Century Gothic" w:eastAsia="Century Gothic" w:hAnsi="Century Gothic"/>
                <w:b w:val="1"/>
                <w:sz w:val="24"/>
                <w:szCs w:val="24"/>
                <w:rtl w:val="0"/>
              </w:rPr>
              <w:t xml:space="preserve">i. Produce simple, compound and complex sentences.</w:t>
            </w:r>
          </w:p>
        </w:tc>
      </w:tr>
      <w:tr>
        <w:trPr>
          <w:trHeight w:val="3435" w:hRule="atLeast"/>
        </w:trPr>
        <w:tc>
          <w:tcPr>
            <w:gridSpan w:val="2"/>
          </w:tcPr>
          <w:p w:rsidR="00000000" w:rsidDel="00000000" w:rsidP="00000000" w:rsidRDefault="00000000" w:rsidRPr="00000000" w14:paraId="00000013">
            <w:pPr>
              <w:spacing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Concepts (Nouns)</w:t>
            </w:r>
          </w:p>
          <w:p w:rsidR="00000000" w:rsidDel="00000000" w:rsidP="00000000" w:rsidRDefault="00000000" w:rsidRPr="00000000" w14:paraId="00000014">
            <w:pPr>
              <w:spacing w:line="240"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conventions of standard English</w:t>
            </w:r>
          </w:p>
          <w:p w:rsidR="00000000" w:rsidDel="00000000" w:rsidP="00000000" w:rsidRDefault="00000000" w:rsidRPr="00000000" w14:paraId="00000015">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nouns, pronouns, verbs, adjectives, adverbs</w:t>
            </w:r>
          </w:p>
          <w:p w:rsidR="00000000" w:rsidDel="00000000" w:rsidP="00000000" w:rsidRDefault="00000000" w:rsidRPr="00000000" w14:paraId="00000016">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regular and irregular plural nouns</w:t>
            </w:r>
          </w:p>
          <w:p w:rsidR="00000000" w:rsidDel="00000000" w:rsidP="00000000" w:rsidRDefault="00000000" w:rsidRPr="00000000" w14:paraId="00000017">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abstract nouns</w:t>
            </w:r>
          </w:p>
          <w:p w:rsidR="00000000" w:rsidDel="00000000" w:rsidP="00000000" w:rsidRDefault="00000000" w:rsidRPr="00000000" w14:paraId="00000018">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regular and irregular verbs</w:t>
            </w:r>
          </w:p>
          <w:p w:rsidR="00000000" w:rsidDel="00000000" w:rsidP="00000000" w:rsidRDefault="00000000" w:rsidRPr="00000000" w14:paraId="00000019">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verb tenses</w:t>
            </w:r>
          </w:p>
          <w:p w:rsidR="00000000" w:rsidDel="00000000" w:rsidP="00000000" w:rsidRDefault="00000000" w:rsidRPr="00000000" w14:paraId="0000001A">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subject-verb/pronoun-antecedent agreement</w:t>
            </w:r>
          </w:p>
          <w:p w:rsidR="00000000" w:rsidDel="00000000" w:rsidP="00000000" w:rsidRDefault="00000000" w:rsidRPr="00000000" w14:paraId="0000001B">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comparative and superlative adjectives and adverbs--select modification</w:t>
            </w:r>
          </w:p>
          <w:p w:rsidR="00000000" w:rsidDel="00000000" w:rsidP="00000000" w:rsidRDefault="00000000" w:rsidRPr="00000000" w14:paraId="0000001C">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coordinating and subordinating conjunctions</w:t>
            </w:r>
          </w:p>
          <w:p w:rsidR="00000000" w:rsidDel="00000000" w:rsidP="00000000" w:rsidRDefault="00000000" w:rsidRPr="00000000" w14:paraId="0000001D">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simple, compound, and complex sentences</w:t>
            </w:r>
          </w:p>
        </w:tc>
        <w:tc>
          <w:tcPr>
            <w:gridSpan w:val="2"/>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Skills (Verbs)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demonstrate (understanding)</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command (control of)</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explain (describe)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form and use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use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ensure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choose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produce</w:t>
            </w:r>
          </w:p>
        </w:tc>
      </w:tr>
      <w:tr>
        <w:trPr>
          <w:trHeight w:val="220" w:hRule="atLeast"/>
        </w:trPr>
        <w:tc>
          <w:tcPr>
            <w:gridSpan w:val="4"/>
          </w:tcPr>
          <w:p w:rsidR="00000000" w:rsidDel="00000000" w:rsidP="00000000" w:rsidRDefault="00000000" w:rsidRPr="00000000" w14:paraId="00000029">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Progressions</w:t>
            </w:r>
          </w:p>
          <w:p w:rsidR="00000000" w:rsidDel="00000000" w:rsidP="00000000" w:rsidRDefault="00000000" w:rsidRPr="00000000" w14:paraId="0000002A">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B">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Pre-requisite </w:t>
            </w:r>
            <w:r w:rsidDel="00000000" w:rsidR="00000000" w:rsidRPr="00000000">
              <w:rPr>
                <w:rFonts w:ascii="Century Gothic" w:cs="Century Gothic" w:eastAsia="Century Gothic" w:hAnsi="Century Gothic"/>
                <w:b w:val="1"/>
                <w:i w:val="1"/>
                <w:sz w:val="24"/>
                <w:szCs w:val="24"/>
                <w:rtl w:val="0"/>
              </w:rPr>
              <w:t xml:space="preserve">Skills</w:t>
            </w:r>
            <w:r w:rsidDel="00000000" w:rsidR="00000000" w:rsidRPr="00000000">
              <w:rPr>
                <w:rFonts w:ascii="Century Gothic" w:cs="Century Gothic" w:eastAsia="Century Gothic" w:hAnsi="Century Gothic"/>
                <w:b w:val="1"/>
                <w:sz w:val="24"/>
                <w:szCs w:val="24"/>
                <w:rtl w:val="0"/>
              </w:rPr>
              <w:t xml:space="preserve">:</w:t>
            </w:r>
          </w:p>
          <w:p w:rsidR="00000000" w:rsidDel="00000000" w:rsidP="00000000" w:rsidRDefault="00000000" w:rsidRPr="00000000" w14:paraId="0000002C">
            <w:pPr>
              <w:spacing w:line="276" w:lineRule="auto"/>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2D">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Writing or Speaking...</w:t>
            </w:r>
          </w:p>
          <w:p w:rsidR="00000000" w:rsidDel="00000000" w:rsidP="00000000" w:rsidRDefault="00000000" w:rsidRPr="00000000" w14:paraId="0000002E">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F">
            <w:pPr>
              <w:numPr>
                <w:ilvl w:val="0"/>
                <w:numId w:val="1"/>
              </w:numPr>
              <w:spacing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demonstrate use of collective nouns; are names for a collection or a number of people or things </w:t>
            </w:r>
          </w:p>
          <w:p w:rsidR="00000000" w:rsidDel="00000000" w:rsidP="00000000" w:rsidRDefault="00000000" w:rsidRPr="00000000" w14:paraId="00000030">
            <w:pPr>
              <w:numPr>
                <w:ilvl w:val="0"/>
                <w:numId w:val="1"/>
              </w:numPr>
              <w:spacing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demonstrate use of irregular nouns</w:t>
            </w:r>
          </w:p>
          <w:p w:rsidR="00000000" w:rsidDel="00000000" w:rsidP="00000000" w:rsidRDefault="00000000" w:rsidRPr="00000000" w14:paraId="00000031">
            <w:pPr>
              <w:numPr>
                <w:ilvl w:val="0"/>
                <w:numId w:val="1"/>
              </w:numPr>
              <w:spacing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demonstrate use of reflexive pronouns; is used with another noun (or pronoun) to show when people (or things) do things to themselves (i.e., I taught myself to play the guitar).</w:t>
            </w:r>
          </w:p>
          <w:p w:rsidR="00000000" w:rsidDel="00000000" w:rsidP="00000000" w:rsidRDefault="00000000" w:rsidRPr="00000000" w14:paraId="00000032">
            <w:pPr>
              <w:numPr>
                <w:ilvl w:val="0"/>
                <w:numId w:val="1"/>
              </w:numPr>
              <w:spacing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demonstrate irregular verbs (past tense); is a verb that does not follow the usual rules for verb forms. Verbs in English are irregular if they don't have the conventional -ed ending (such as asked or ended ) in the past tense and/or past participle forms.</w:t>
            </w:r>
          </w:p>
          <w:p w:rsidR="00000000" w:rsidDel="00000000" w:rsidP="00000000" w:rsidRDefault="00000000" w:rsidRPr="00000000" w14:paraId="00000033">
            <w:pPr>
              <w:numPr>
                <w:ilvl w:val="0"/>
                <w:numId w:val="1"/>
              </w:numPr>
              <w:spacing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demonstrate use of adverbs; is a modifying part of speech. It describes verbs, other adverbs, adjectives, and phrases. They are used to describe how, where, when, how often and why something happens.</w:t>
            </w:r>
          </w:p>
          <w:p w:rsidR="00000000" w:rsidDel="00000000" w:rsidP="00000000" w:rsidRDefault="00000000" w:rsidRPr="00000000" w14:paraId="00000034">
            <w:pPr>
              <w:numPr>
                <w:ilvl w:val="0"/>
                <w:numId w:val="1"/>
              </w:numPr>
              <w:spacing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demonstrate use of producing simple sentences; simple sentences contain one</w:t>
            </w:r>
            <w:r w:rsidDel="00000000" w:rsidR="00000000" w:rsidRPr="00000000">
              <w:rPr>
                <w:rFonts w:ascii="Century Gothic" w:cs="Century Gothic" w:eastAsia="Century Gothic" w:hAnsi="Century Gothic"/>
                <w:i w:val="1"/>
                <w:sz w:val="24"/>
                <w:szCs w:val="24"/>
                <w:rtl w:val="0"/>
              </w:rPr>
              <w:t xml:space="preserve"> independent clause</w:t>
            </w:r>
            <w:r w:rsidDel="00000000" w:rsidR="00000000" w:rsidRPr="00000000">
              <w:rPr>
                <w:rFonts w:ascii="Century Gothic" w:cs="Century Gothic" w:eastAsia="Century Gothic" w:hAnsi="Century Gothic"/>
                <w:sz w:val="24"/>
                <w:szCs w:val="24"/>
                <w:rtl w:val="0"/>
              </w:rPr>
              <w:t xml:space="preserve"> and no </w:t>
            </w:r>
            <w:r w:rsidDel="00000000" w:rsidR="00000000" w:rsidRPr="00000000">
              <w:rPr>
                <w:rFonts w:ascii="Century Gothic" w:cs="Century Gothic" w:eastAsia="Century Gothic" w:hAnsi="Century Gothic"/>
                <w:i w:val="1"/>
                <w:sz w:val="24"/>
                <w:szCs w:val="24"/>
                <w:rtl w:val="0"/>
              </w:rPr>
              <w:t xml:space="preserve">dependent clauses</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35">
            <w:pPr>
              <w:numPr>
                <w:ilvl w:val="0"/>
                <w:numId w:val="1"/>
              </w:numPr>
              <w:spacing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demonstrate use of producing compound sentences; compound sentences contain two or more independent clauses and no dependent clauses.</w:t>
            </w:r>
          </w:p>
          <w:p w:rsidR="00000000" w:rsidDel="00000000" w:rsidP="00000000" w:rsidRDefault="00000000" w:rsidRPr="00000000" w14:paraId="00000036">
            <w:pPr>
              <w:numPr>
                <w:ilvl w:val="0"/>
                <w:numId w:val="1"/>
              </w:numPr>
              <w:spacing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demonstrate use of expanding simple and compound sentences;</w:t>
            </w:r>
            <w:r w:rsidDel="00000000" w:rsidR="00000000" w:rsidRPr="00000000">
              <w:rPr>
                <w:rFonts w:ascii="Century Gothic" w:cs="Century Gothic" w:eastAsia="Century Gothic" w:hAnsi="Century Gothic"/>
                <w:color w:val="333333"/>
                <w:sz w:val="24"/>
                <w:szCs w:val="24"/>
                <w:rtl w:val="0"/>
              </w:rPr>
              <w:t xml:space="preserve"> add details by answering the following questions: </w:t>
            </w:r>
            <w:r w:rsidDel="00000000" w:rsidR="00000000" w:rsidRPr="00000000">
              <w:rPr>
                <w:rFonts w:ascii="Century Gothic" w:cs="Century Gothic" w:eastAsia="Century Gothic" w:hAnsi="Century Gothic"/>
                <w:sz w:val="24"/>
                <w:szCs w:val="24"/>
                <w:rtl w:val="0"/>
              </w:rPr>
              <w:t xml:space="preserve">Where? When?  How?  Why?</w:t>
            </w:r>
          </w:p>
          <w:p w:rsidR="00000000" w:rsidDel="00000000" w:rsidP="00000000" w:rsidRDefault="00000000" w:rsidRPr="00000000" w14:paraId="00000037">
            <w:pPr>
              <w:numPr>
                <w:ilvl w:val="0"/>
                <w:numId w:val="1"/>
              </w:numPr>
              <w:spacing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demonstrate use of rearranging simple and compound sentences; </w:t>
            </w:r>
          </w:p>
          <w:p w:rsidR="00000000" w:rsidDel="00000000" w:rsidP="00000000" w:rsidRDefault="00000000" w:rsidRPr="00000000" w14:paraId="00000038">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9">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Grade Level </w:t>
            </w:r>
            <w:r w:rsidDel="00000000" w:rsidR="00000000" w:rsidRPr="00000000">
              <w:rPr>
                <w:rFonts w:ascii="Century Gothic" w:cs="Century Gothic" w:eastAsia="Century Gothic" w:hAnsi="Century Gothic"/>
                <w:b w:val="1"/>
                <w:i w:val="1"/>
                <w:sz w:val="24"/>
                <w:szCs w:val="24"/>
                <w:rtl w:val="0"/>
              </w:rPr>
              <w:t xml:space="preserve">Skills</w:t>
            </w:r>
            <w:r w:rsidDel="00000000" w:rsidR="00000000" w:rsidRPr="00000000">
              <w:rPr>
                <w:rFonts w:ascii="Century Gothic" w:cs="Century Gothic" w:eastAsia="Century Gothic" w:hAnsi="Century Gothic"/>
                <w:b w:val="1"/>
                <w:sz w:val="24"/>
                <w:szCs w:val="24"/>
                <w:rtl w:val="0"/>
              </w:rPr>
              <w:t xml:space="preserve">:</w:t>
            </w:r>
          </w:p>
          <w:p w:rsidR="00000000" w:rsidDel="00000000" w:rsidP="00000000" w:rsidRDefault="00000000" w:rsidRPr="00000000" w14:paraId="0000003A">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B">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Writing or speaking…</w:t>
            </w:r>
          </w:p>
          <w:p w:rsidR="00000000" w:rsidDel="00000000" w:rsidP="00000000" w:rsidRDefault="00000000" w:rsidRPr="00000000" w14:paraId="0000003C">
            <w:pPr>
              <w:spacing w:line="276" w:lineRule="auto"/>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3D">
            <w:pPr>
              <w:numPr>
                <w:ilvl w:val="0"/>
                <w:numId w:val="2"/>
              </w:numPr>
              <w:spacing w:line="276" w:lineRule="auto"/>
              <w:ind w:left="720" w:hanging="360"/>
              <w:rPr>
                <w:rFonts w:ascii="Century Gothic" w:cs="Century Gothic" w:eastAsia="Century Gothic" w:hAnsi="Century Gothic"/>
                <w:sz w:val="24"/>
                <w:szCs w:val="24"/>
                <w:u w:val="none"/>
              </w:rPr>
            </w:pPr>
            <w:bookmarkStart w:colFirst="0" w:colLast="0" w:name="_8v08f5o8cak2" w:id="1"/>
            <w:bookmarkEnd w:id="1"/>
            <w:r w:rsidDel="00000000" w:rsidR="00000000" w:rsidRPr="00000000">
              <w:rPr>
                <w:rFonts w:ascii="Century Gothic" w:cs="Century Gothic" w:eastAsia="Century Gothic" w:hAnsi="Century Gothic"/>
                <w:sz w:val="24"/>
                <w:szCs w:val="24"/>
                <w:rtl w:val="0"/>
              </w:rPr>
              <w:t xml:space="preserve">demonstrate command of function of nouns, pronouns, verbs, adjectives and adverbs in a grade-level text</w:t>
            </w:r>
          </w:p>
          <w:p w:rsidR="00000000" w:rsidDel="00000000" w:rsidP="00000000" w:rsidRDefault="00000000" w:rsidRPr="00000000" w14:paraId="0000003E">
            <w:pPr>
              <w:numPr>
                <w:ilvl w:val="0"/>
                <w:numId w:val="2"/>
              </w:numPr>
              <w:spacing w:line="276" w:lineRule="auto"/>
              <w:ind w:left="720" w:hanging="360"/>
              <w:rPr>
                <w:rFonts w:ascii="Century Gothic" w:cs="Century Gothic" w:eastAsia="Century Gothic" w:hAnsi="Century Gothic"/>
                <w:sz w:val="24"/>
                <w:szCs w:val="24"/>
                <w:u w:val="none"/>
              </w:rPr>
            </w:pPr>
            <w:bookmarkStart w:colFirst="0" w:colLast="0" w:name="_8v08f5o8cak2" w:id="1"/>
            <w:bookmarkEnd w:id="1"/>
            <w:r w:rsidDel="00000000" w:rsidR="00000000" w:rsidRPr="00000000">
              <w:rPr>
                <w:rFonts w:ascii="Century Gothic" w:cs="Century Gothic" w:eastAsia="Century Gothic" w:hAnsi="Century Gothic"/>
                <w:sz w:val="24"/>
                <w:szCs w:val="24"/>
                <w:rtl w:val="0"/>
              </w:rPr>
              <w:t xml:space="preserve">demonstrate command use of and use of regular and irregular plural nouns</w:t>
            </w:r>
          </w:p>
          <w:p w:rsidR="00000000" w:rsidDel="00000000" w:rsidP="00000000" w:rsidRDefault="00000000" w:rsidRPr="00000000" w14:paraId="0000003F">
            <w:pPr>
              <w:numPr>
                <w:ilvl w:val="0"/>
                <w:numId w:val="2"/>
              </w:numPr>
              <w:spacing w:line="276" w:lineRule="auto"/>
              <w:ind w:left="720" w:hanging="360"/>
              <w:rPr>
                <w:rFonts w:ascii="Century Gothic" w:cs="Century Gothic" w:eastAsia="Century Gothic" w:hAnsi="Century Gothic"/>
                <w:sz w:val="24"/>
                <w:szCs w:val="24"/>
                <w:u w:val="none"/>
              </w:rPr>
            </w:pPr>
            <w:bookmarkStart w:colFirst="0" w:colLast="0" w:name="_8v08f5o8cak2" w:id="1"/>
            <w:bookmarkEnd w:id="1"/>
            <w:r w:rsidDel="00000000" w:rsidR="00000000" w:rsidRPr="00000000">
              <w:rPr>
                <w:rFonts w:ascii="Century Gothic" w:cs="Century Gothic" w:eastAsia="Century Gothic" w:hAnsi="Century Gothic"/>
                <w:sz w:val="24"/>
                <w:szCs w:val="24"/>
                <w:rtl w:val="0"/>
              </w:rPr>
              <w:t xml:space="preserve">demonstrate command of and use of abstract nouns</w:t>
            </w:r>
          </w:p>
          <w:p w:rsidR="00000000" w:rsidDel="00000000" w:rsidP="00000000" w:rsidRDefault="00000000" w:rsidRPr="00000000" w14:paraId="00000040">
            <w:pPr>
              <w:numPr>
                <w:ilvl w:val="0"/>
                <w:numId w:val="2"/>
              </w:numPr>
              <w:spacing w:line="276" w:lineRule="auto"/>
              <w:ind w:left="720" w:hanging="360"/>
              <w:rPr>
                <w:rFonts w:ascii="Century Gothic" w:cs="Century Gothic" w:eastAsia="Century Gothic" w:hAnsi="Century Gothic"/>
                <w:sz w:val="24"/>
                <w:szCs w:val="24"/>
                <w:u w:val="none"/>
              </w:rPr>
            </w:pPr>
            <w:bookmarkStart w:colFirst="0" w:colLast="0" w:name="_8v08f5o8cak2" w:id="1"/>
            <w:bookmarkEnd w:id="1"/>
            <w:r w:rsidDel="00000000" w:rsidR="00000000" w:rsidRPr="00000000">
              <w:rPr>
                <w:rFonts w:ascii="Century Gothic" w:cs="Century Gothic" w:eastAsia="Century Gothic" w:hAnsi="Century Gothic"/>
                <w:sz w:val="24"/>
                <w:szCs w:val="24"/>
                <w:rtl w:val="0"/>
              </w:rPr>
              <w:t xml:space="preserve">demonstrate command of use and form of regular and irregular verbs</w:t>
            </w:r>
          </w:p>
          <w:p w:rsidR="00000000" w:rsidDel="00000000" w:rsidP="00000000" w:rsidRDefault="00000000" w:rsidRPr="00000000" w14:paraId="00000041">
            <w:pPr>
              <w:numPr>
                <w:ilvl w:val="0"/>
                <w:numId w:val="2"/>
              </w:numPr>
              <w:spacing w:line="276" w:lineRule="auto"/>
              <w:ind w:left="720" w:hanging="360"/>
              <w:rPr>
                <w:rFonts w:ascii="Century Gothic" w:cs="Century Gothic" w:eastAsia="Century Gothic" w:hAnsi="Century Gothic"/>
                <w:sz w:val="24"/>
                <w:szCs w:val="24"/>
                <w:u w:val="none"/>
              </w:rPr>
            </w:pPr>
            <w:bookmarkStart w:colFirst="0" w:colLast="0" w:name="_8v08f5o8cak2" w:id="1"/>
            <w:bookmarkEnd w:id="1"/>
            <w:r w:rsidDel="00000000" w:rsidR="00000000" w:rsidRPr="00000000">
              <w:rPr>
                <w:rFonts w:ascii="Century Gothic" w:cs="Century Gothic" w:eastAsia="Century Gothic" w:hAnsi="Century Gothic"/>
                <w:sz w:val="24"/>
                <w:szCs w:val="24"/>
                <w:rtl w:val="0"/>
              </w:rPr>
              <w:t xml:space="preserve">demonstrate command of and use of verb tenses</w:t>
            </w:r>
          </w:p>
          <w:p w:rsidR="00000000" w:rsidDel="00000000" w:rsidP="00000000" w:rsidRDefault="00000000" w:rsidRPr="00000000" w14:paraId="00000042">
            <w:pPr>
              <w:numPr>
                <w:ilvl w:val="0"/>
                <w:numId w:val="2"/>
              </w:numPr>
              <w:spacing w:line="276" w:lineRule="auto"/>
              <w:ind w:left="720" w:hanging="360"/>
              <w:rPr>
                <w:rFonts w:ascii="Century Gothic" w:cs="Century Gothic" w:eastAsia="Century Gothic" w:hAnsi="Century Gothic"/>
                <w:sz w:val="24"/>
                <w:szCs w:val="24"/>
                <w:u w:val="none"/>
              </w:rPr>
            </w:pPr>
            <w:bookmarkStart w:colFirst="0" w:colLast="0" w:name="_8v08f5o8cak2" w:id="1"/>
            <w:bookmarkEnd w:id="1"/>
            <w:r w:rsidDel="00000000" w:rsidR="00000000" w:rsidRPr="00000000">
              <w:rPr>
                <w:rFonts w:ascii="Century Gothic" w:cs="Century Gothic" w:eastAsia="Century Gothic" w:hAnsi="Century Gothic"/>
                <w:sz w:val="24"/>
                <w:szCs w:val="24"/>
                <w:rtl w:val="0"/>
              </w:rPr>
              <w:t xml:space="preserve">demonstrate command of and ensure subject-verb and pronoun-antecedent agreement</w:t>
            </w:r>
          </w:p>
          <w:p w:rsidR="00000000" w:rsidDel="00000000" w:rsidP="00000000" w:rsidRDefault="00000000" w:rsidRPr="00000000" w14:paraId="00000043">
            <w:pPr>
              <w:numPr>
                <w:ilvl w:val="0"/>
                <w:numId w:val="2"/>
              </w:numPr>
              <w:spacing w:line="276" w:lineRule="auto"/>
              <w:ind w:left="720" w:hanging="360"/>
              <w:rPr>
                <w:rFonts w:ascii="Century Gothic" w:cs="Century Gothic" w:eastAsia="Century Gothic" w:hAnsi="Century Gothic"/>
                <w:sz w:val="24"/>
                <w:szCs w:val="24"/>
                <w:u w:val="none"/>
              </w:rPr>
            </w:pPr>
            <w:bookmarkStart w:colFirst="0" w:colLast="0" w:name="_8v08f5o8cak2" w:id="1"/>
            <w:bookmarkEnd w:id="1"/>
            <w:r w:rsidDel="00000000" w:rsidR="00000000" w:rsidRPr="00000000">
              <w:rPr>
                <w:rFonts w:ascii="Century Gothic" w:cs="Century Gothic" w:eastAsia="Century Gothic" w:hAnsi="Century Gothic"/>
                <w:sz w:val="24"/>
                <w:szCs w:val="24"/>
                <w:rtl w:val="0"/>
              </w:rPr>
              <w:t xml:space="preserve">demonstrate command of and form/use of comparative and superlative adjectives and adverbs, and choose between them depending on what is to be modified</w:t>
            </w:r>
          </w:p>
          <w:p w:rsidR="00000000" w:rsidDel="00000000" w:rsidP="00000000" w:rsidRDefault="00000000" w:rsidRPr="00000000" w14:paraId="00000044">
            <w:pPr>
              <w:numPr>
                <w:ilvl w:val="0"/>
                <w:numId w:val="2"/>
              </w:numPr>
              <w:spacing w:line="276" w:lineRule="auto"/>
              <w:ind w:left="720" w:hanging="360"/>
              <w:rPr>
                <w:rFonts w:ascii="Century Gothic" w:cs="Century Gothic" w:eastAsia="Century Gothic" w:hAnsi="Century Gothic"/>
                <w:sz w:val="24"/>
                <w:szCs w:val="24"/>
                <w:u w:val="none"/>
              </w:rPr>
            </w:pPr>
            <w:bookmarkStart w:colFirst="0" w:colLast="0" w:name="_8v08f5o8cak2" w:id="1"/>
            <w:bookmarkEnd w:id="1"/>
            <w:r w:rsidDel="00000000" w:rsidR="00000000" w:rsidRPr="00000000">
              <w:rPr>
                <w:rFonts w:ascii="Century Gothic" w:cs="Century Gothic" w:eastAsia="Century Gothic" w:hAnsi="Century Gothic"/>
                <w:sz w:val="24"/>
                <w:szCs w:val="24"/>
                <w:rtl w:val="0"/>
              </w:rPr>
              <w:t xml:space="preserve">demonstrate command of and use of coordinating and subordinating conjunctions</w:t>
            </w:r>
          </w:p>
          <w:p w:rsidR="00000000" w:rsidDel="00000000" w:rsidP="00000000" w:rsidRDefault="00000000" w:rsidRPr="00000000" w14:paraId="00000045">
            <w:pPr>
              <w:numPr>
                <w:ilvl w:val="0"/>
                <w:numId w:val="2"/>
              </w:numPr>
              <w:spacing w:line="276" w:lineRule="auto"/>
              <w:ind w:left="720" w:hanging="360"/>
              <w:rPr>
                <w:rFonts w:ascii="Century Gothic" w:cs="Century Gothic" w:eastAsia="Century Gothic" w:hAnsi="Century Gothic"/>
                <w:sz w:val="24"/>
                <w:szCs w:val="24"/>
                <w:u w:val="none"/>
              </w:rPr>
            </w:pPr>
            <w:bookmarkStart w:colFirst="0" w:colLast="0" w:name="_8v08f5o8cak2" w:id="1"/>
            <w:bookmarkEnd w:id="1"/>
            <w:r w:rsidDel="00000000" w:rsidR="00000000" w:rsidRPr="00000000">
              <w:rPr>
                <w:rFonts w:ascii="Century Gothic" w:cs="Century Gothic" w:eastAsia="Century Gothic" w:hAnsi="Century Gothic"/>
                <w:sz w:val="24"/>
                <w:szCs w:val="24"/>
                <w:rtl w:val="0"/>
              </w:rPr>
              <w:t xml:space="preserve">demonstrate command of and produce simple, compound and complex sentences</w:t>
            </w:r>
          </w:p>
          <w:p w:rsidR="00000000" w:rsidDel="00000000" w:rsidP="00000000" w:rsidRDefault="00000000" w:rsidRPr="00000000" w14:paraId="00000046">
            <w:pPr>
              <w:spacing w:line="276" w:lineRule="auto"/>
              <w:ind w:left="0" w:firstLine="0"/>
              <w:rPr>
                <w:rFonts w:ascii="Century Gothic" w:cs="Century Gothic" w:eastAsia="Century Gothic" w:hAnsi="Century Gothic"/>
                <w:sz w:val="24"/>
                <w:szCs w:val="24"/>
              </w:rPr>
            </w:pPr>
            <w:bookmarkStart w:colFirst="0" w:colLast="0" w:name="_p59s0y7kroxi" w:id="2"/>
            <w:bookmarkEnd w:id="2"/>
            <w:r w:rsidDel="00000000" w:rsidR="00000000" w:rsidRPr="00000000">
              <w:rPr>
                <w:rtl w:val="0"/>
              </w:rPr>
            </w:r>
          </w:p>
          <w:p w:rsidR="00000000" w:rsidDel="00000000" w:rsidP="00000000" w:rsidRDefault="00000000" w:rsidRPr="00000000" w14:paraId="00000047">
            <w:pPr>
              <w:spacing w:line="276" w:lineRule="auto"/>
              <w:ind w:left="0" w:firstLine="0"/>
              <w:rPr>
                <w:rFonts w:ascii="Century Gothic" w:cs="Century Gothic" w:eastAsia="Century Gothic" w:hAnsi="Century Gothic"/>
                <w:sz w:val="24"/>
                <w:szCs w:val="24"/>
              </w:rPr>
            </w:pPr>
            <w:bookmarkStart w:colFirst="0" w:colLast="0" w:name="_76xp7ia05nno" w:id="3"/>
            <w:bookmarkEnd w:id="3"/>
            <w:r w:rsidDel="00000000" w:rsidR="00000000" w:rsidRPr="00000000">
              <w:rPr>
                <w:rtl w:val="0"/>
              </w:rPr>
            </w:r>
          </w:p>
          <w:p w:rsidR="00000000" w:rsidDel="00000000" w:rsidP="00000000" w:rsidRDefault="00000000" w:rsidRPr="00000000" w14:paraId="00000048">
            <w:pPr>
              <w:spacing w:line="276" w:lineRule="auto"/>
              <w:ind w:left="0" w:firstLine="0"/>
              <w:rPr>
                <w:rFonts w:ascii="Century Gothic" w:cs="Century Gothic" w:eastAsia="Century Gothic" w:hAnsi="Century Gothic"/>
                <w:sz w:val="24"/>
                <w:szCs w:val="24"/>
              </w:rPr>
            </w:pPr>
            <w:bookmarkStart w:colFirst="0" w:colLast="0" w:name="_db04t7aqbswy" w:id="4"/>
            <w:bookmarkEnd w:id="4"/>
            <w:r w:rsidDel="00000000" w:rsidR="00000000" w:rsidRPr="00000000">
              <w:rPr>
                <w:rtl w:val="0"/>
              </w:rPr>
            </w:r>
          </w:p>
          <w:p w:rsidR="00000000" w:rsidDel="00000000" w:rsidP="00000000" w:rsidRDefault="00000000" w:rsidRPr="00000000" w14:paraId="00000049">
            <w:pPr>
              <w:spacing w:line="276" w:lineRule="auto"/>
              <w:ind w:left="0" w:firstLine="0"/>
              <w:rPr>
                <w:rFonts w:ascii="Century Gothic" w:cs="Century Gothic" w:eastAsia="Century Gothic" w:hAnsi="Century Gothic"/>
                <w:b w:val="1"/>
                <w:sz w:val="24"/>
                <w:szCs w:val="24"/>
              </w:rPr>
            </w:pPr>
            <w:bookmarkStart w:colFirst="0" w:colLast="0" w:name="_vd2mjxun4byb" w:id="5"/>
            <w:bookmarkEnd w:id="5"/>
            <w:r w:rsidDel="00000000" w:rsidR="00000000" w:rsidRPr="00000000">
              <w:rPr>
                <w:rFonts w:ascii="Century Gothic" w:cs="Century Gothic" w:eastAsia="Century Gothic" w:hAnsi="Century Gothic"/>
                <w:b w:val="1"/>
                <w:sz w:val="24"/>
                <w:szCs w:val="24"/>
                <w:rtl w:val="0"/>
              </w:rPr>
              <w:t xml:space="preserve">Resources</w:t>
            </w:r>
          </w:p>
          <w:p w:rsidR="00000000" w:rsidDel="00000000" w:rsidP="00000000" w:rsidRDefault="00000000" w:rsidRPr="00000000" w14:paraId="0000004A">
            <w:pPr>
              <w:numPr>
                <w:ilvl w:val="0"/>
                <w:numId w:val="3"/>
              </w:numPr>
              <w:spacing w:line="276" w:lineRule="auto"/>
              <w:ind w:left="720" w:hanging="360"/>
              <w:rPr>
                <w:rFonts w:ascii="Century Gothic" w:cs="Century Gothic" w:eastAsia="Century Gothic" w:hAnsi="Century Gothic"/>
                <w:sz w:val="24"/>
                <w:szCs w:val="24"/>
                <w:u w:val="none"/>
              </w:rPr>
            </w:pPr>
            <w:bookmarkStart w:colFirst="0" w:colLast="0" w:name="_e3l0cyd4vqo5" w:id="6"/>
            <w:bookmarkEnd w:id="6"/>
            <w:r w:rsidDel="00000000" w:rsidR="00000000" w:rsidRPr="00000000">
              <w:rPr>
                <w:rFonts w:ascii="Century Gothic" w:cs="Century Gothic" w:eastAsia="Century Gothic" w:hAnsi="Century Gothic"/>
                <w:sz w:val="24"/>
                <w:szCs w:val="24"/>
                <w:rtl w:val="0"/>
              </w:rPr>
              <w:t xml:space="preserve">subject-verb agreement rules; </w:t>
            </w:r>
            <w:hyperlink r:id="rId6">
              <w:r w:rsidDel="00000000" w:rsidR="00000000" w:rsidRPr="00000000">
                <w:rPr>
                  <w:rFonts w:ascii="Century Gothic" w:cs="Century Gothic" w:eastAsia="Century Gothic" w:hAnsi="Century Gothic"/>
                  <w:color w:val="1155cc"/>
                  <w:sz w:val="24"/>
                  <w:szCs w:val="24"/>
                  <w:u w:val="single"/>
                  <w:rtl w:val="0"/>
                </w:rPr>
                <w:t xml:space="preserve">https://www.grammarbook.com/grammar/subjectVerbAgree.asp</w:t>
              </w:r>
            </w:hyperlink>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4B">
            <w:pPr>
              <w:numPr>
                <w:ilvl w:val="0"/>
                <w:numId w:val="3"/>
              </w:numPr>
              <w:spacing w:line="276" w:lineRule="auto"/>
              <w:ind w:left="720" w:hanging="360"/>
              <w:rPr>
                <w:rFonts w:ascii="Century Gothic" w:cs="Century Gothic" w:eastAsia="Century Gothic" w:hAnsi="Century Gothic"/>
                <w:sz w:val="24"/>
                <w:szCs w:val="24"/>
                <w:u w:val="none"/>
              </w:rPr>
            </w:pPr>
            <w:bookmarkStart w:colFirst="0" w:colLast="0" w:name="_f8et6tklx2lg" w:id="7"/>
            <w:bookmarkEnd w:id="7"/>
            <w:r w:rsidDel="00000000" w:rsidR="00000000" w:rsidRPr="00000000">
              <w:rPr>
                <w:rFonts w:ascii="Century Gothic" w:cs="Century Gothic" w:eastAsia="Century Gothic" w:hAnsi="Century Gothic"/>
                <w:sz w:val="24"/>
                <w:szCs w:val="24"/>
                <w:rtl w:val="0"/>
              </w:rPr>
              <w:t xml:space="preserve">pronoun-antecedent agreement rules; </w:t>
            </w:r>
            <w:hyperlink r:id="rId7">
              <w:r w:rsidDel="00000000" w:rsidR="00000000" w:rsidRPr="00000000">
                <w:rPr>
                  <w:rFonts w:ascii="Century Gothic" w:cs="Century Gothic" w:eastAsia="Century Gothic" w:hAnsi="Century Gothic"/>
                  <w:color w:val="1155cc"/>
                  <w:sz w:val="24"/>
                  <w:szCs w:val="24"/>
                  <w:u w:val="single"/>
                  <w:rtl w:val="0"/>
                </w:rPr>
                <w:t xml:space="preserve">https://d2ct263enury6r.cloudfront.net/RTBaKjsLrV6anr08oeBkR4WglwcSf1Fq3jdqV7IoAuXjWurU.pdf</w:t>
              </w:r>
            </w:hyperlink>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4C">
            <w:pPr>
              <w:numPr>
                <w:ilvl w:val="0"/>
                <w:numId w:val="3"/>
              </w:numPr>
              <w:spacing w:line="276" w:lineRule="auto"/>
              <w:ind w:left="720" w:hanging="360"/>
              <w:rPr>
                <w:rFonts w:ascii="Century Gothic" w:cs="Century Gothic" w:eastAsia="Century Gothic" w:hAnsi="Century Gothic"/>
                <w:sz w:val="24"/>
                <w:szCs w:val="24"/>
                <w:u w:val="none"/>
              </w:rPr>
            </w:pPr>
            <w:bookmarkStart w:colFirst="0" w:colLast="0" w:name="_eabcj56gtrvr" w:id="8"/>
            <w:bookmarkEnd w:id="8"/>
            <w:r w:rsidDel="00000000" w:rsidR="00000000" w:rsidRPr="00000000">
              <w:rPr>
                <w:rFonts w:ascii="Century Gothic" w:cs="Century Gothic" w:eastAsia="Century Gothic" w:hAnsi="Century Gothic"/>
                <w:sz w:val="24"/>
                <w:szCs w:val="24"/>
                <w:rtl w:val="0"/>
              </w:rPr>
              <w:t xml:space="preserve">comparative adjectives (2 items only); </w:t>
            </w:r>
            <w:r w:rsidDel="00000000" w:rsidR="00000000" w:rsidRPr="00000000">
              <w:rPr>
                <w:rFonts w:ascii="Century Gothic" w:cs="Century Gothic" w:eastAsia="Century Gothic" w:hAnsi="Century Gothic"/>
                <w:sz w:val="24"/>
                <w:szCs w:val="24"/>
                <w:rtl w:val="0"/>
              </w:rPr>
              <w:t xml:space="preserve">Comparative adjectives are used to compare differences between the two objects they modify (</w:t>
            </w:r>
            <w:r w:rsidDel="00000000" w:rsidR="00000000" w:rsidRPr="00000000">
              <w:rPr>
                <w:rFonts w:ascii="Century Gothic" w:cs="Century Gothic" w:eastAsia="Century Gothic" w:hAnsi="Century Gothic"/>
                <w:i w:val="1"/>
                <w:sz w:val="24"/>
                <w:szCs w:val="24"/>
                <w:rtl w:val="0"/>
              </w:rPr>
              <w:t xml:space="preserve">larger, smaller, faster, higher</w:t>
            </w:r>
            <w:r w:rsidDel="00000000" w:rsidR="00000000" w:rsidRPr="00000000">
              <w:rPr>
                <w:rFonts w:ascii="Century Gothic" w:cs="Century Gothic" w:eastAsia="Century Gothic" w:hAnsi="Century Gothic"/>
                <w:sz w:val="24"/>
                <w:szCs w:val="24"/>
                <w:rtl w:val="0"/>
              </w:rPr>
              <w:t xml:space="preserve">). They are used in sentences where two nouns are compared, in this pattern: Noun (subject) + verb + comparative adjective + </w:t>
            </w:r>
            <w:r w:rsidDel="00000000" w:rsidR="00000000" w:rsidRPr="00000000">
              <w:rPr>
                <w:rFonts w:ascii="Century Gothic" w:cs="Century Gothic" w:eastAsia="Century Gothic" w:hAnsi="Century Gothic"/>
                <w:i w:val="1"/>
                <w:sz w:val="24"/>
                <w:szCs w:val="24"/>
                <w:rtl w:val="0"/>
              </w:rPr>
              <w:t xml:space="preserve">than</w:t>
            </w:r>
            <w:r w:rsidDel="00000000" w:rsidR="00000000" w:rsidRPr="00000000">
              <w:rPr>
                <w:rFonts w:ascii="Century Gothic" w:cs="Century Gothic" w:eastAsia="Century Gothic" w:hAnsi="Century Gothic"/>
                <w:sz w:val="24"/>
                <w:szCs w:val="24"/>
                <w:rtl w:val="0"/>
              </w:rPr>
              <w:t xml:space="preserve"> + noun (object).</w:t>
            </w:r>
          </w:p>
          <w:p w:rsidR="00000000" w:rsidDel="00000000" w:rsidP="00000000" w:rsidRDefault="00000000" w:rsidRPr="00000000" w14:paraId="0000004D">
            <w:pPr>
              <w:numPr>
                <w:ilvl w:val="0"/>
                <w:numId w:val="3"/>
              </w:numPr>
              <w:spacing w:line="276" w:lineRule="auto"/>
              <w:ind w:left="720" w:hanging="360"/>
              <w:rPr>
                <w:rFonts w:ascii="Century Gothic" w:cs="Century Gothic" w:eastAsia="Century Gothic" w:hAnsi="Century Gothic"/>
                <w:sz w:val="24"/>
                <w:szCs w:val="24"/>
                <w:u w:val="none"/>
              </w:rPr>
            </w:pPr>
            <w:bookmarkStart w:colFirst="0" w:colLast="0" w:name="_3e3h5anjlwae" w:id="9"/>
            <w:bookmarkEnd w:id="9"/>
            <w:r w:rsidDel="00000000" w:rsidR="00000000" w:rsidRPr="00000000">
              <w:rPr>
                <w:rFonts w:ascii="Century Gothic" w:cs="Century Gothic" w:eastAsia="Century Gothic" w:hAnsi="Century Gothic"/>
                <w:sz w:val="24"/>
                <w:szCs w:val="24"/>
                <w:rtl w:val="0"/>
              </w:rPr>
              <w:t xml:space="preserve">superlative adjectives;  are used to describe an object which is at the upper or lower limit of a quality (</w:t>
            </w:r>
            <w:r w:rsidDel="00000000" w:rsidR="00000000" w:rsidRPr="00000000">
              <w:rPr>
                <w:rFonts w:ascii="Century Gothic" w:cs="Century Gothic" w:eastAsia="Century Gothic" w:hAnsi="Century Gothic"/>
                <w:i w:val="1"/>
                <w:sz w:val="24"/>
                <w:szCs w:val="24"/>
                <w:rtl w:val="0"/>
              </w:rPr>
              <w:t xml:space="preserve">the tallest, the smallest, the fastest, the highest</w:t>
            </w:r>
            <w:r w:rsidDel="00000000" w:rsidR="00000000" w:rsidRPr="00000000">
              <w:rPr>
                <w:rFonts w:ascii="Century Gothic" w:cs="Century Gothic" w:eastAsia="Century Gothic" w:hAnsi="Century Gothic"/>
                <w:sz w:val="24"/>
                <w:szCs w:val="24"/>
                <w:rtl w:val="0"/>
              </w:rPr>
              <w:t xml:space="preserve">). They are used in sentences where a subject is compared to a group of objects. Noun (subject) + verb + the + superlative adjective + noun (object).</w:t>
            </w:r>
          </w:p>
          <w:p w:rsidR="00000000" w:rsidDel="00000000" w:rsidP="00000000" w:rsidRDefault="00000000" w:rsidRPr="00000000" w14:paraId="0000004E">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line="276" w:lineRule="auto"/>
              <w:ind w:left="720" w:hanging="360"/>
              <w:rPr>
                <w:rFonts w:ascii="Century Gothic" w:cs="Century Gothic" w:eastAsia="Century Gothic" w:hAnsi="Century Gothic"/>
                <w:sz w:val="24"/>
                <w:szCs w:val="24"/>
              </w:rPr>
            </w:pPr>
            <w:bookmarkStart w:colFirst="0" w:colLast="0" w:name="_m9yrglwrt5wi" w:id="10"/>
            <w:bookmarkEnd w:id="10"/>
            <w:r w:rsidDel="00000000" w:rsidR="00000000" w:rsidRPr="00000000">
              <w:rPr>
                <w:rFonts w:ascii="Century Gothic" w:cs="Century Gothic" w:eastAsia="Century Gothic" w:hAnsi="Century Gothic"/>
                <w:sz w:val="24"/>
                <w:szCs w:val="24"/>
                <w:rtl w:val="0"/>
              </w:rPr>
              <w:t xml:space="preserve">comparative adverbs; </w:t>
            </w:r>
            <w:r w:rsidDel="00000000" w:rsidR="00000000" w:rsidRPr="00000000">
              <w:rPr>
                <w:rFonts w:ascii="Century Gothic" w:cs="Century Gothic" w:eastAsia="Century Gothic" w:hAnsi="Century Gothic"/>
                <w:sz w:val="24"/>
                <w:szCs w:val="24"/>
                <w:rtl w:val="0"/>
              </w:rPr>
              <w:t xml:space="preserve">are used to describe differences and similarities between </w:t>
            </w:r>
            <w:r w:rsidDel="00000000" w:rsidR="00000000" w:rsidRPr="00000000">
              <w:rPr>
                <w:rFonts w:ascii="Century Gothic" w:cs="Century Gothic" w:eastAsia="Century Gothic" w:hAnsi="Century Gothic"/>
                <w:sz w:val="24"/>
                <w:szCs w:val="24"/>
                <w:u w:val="single"/>
                <w:rtl w:val="0"/>
              </w:rPr>
              <w:t xml:space="preserve">two</w:t>
            </w:r>
            <w:r w:rsidDel="00000000" w:rsidR="00000000" w:rsidRPr="00000000">
              <w:rPr>
                <w:rFonts w:ascii="Century Gothic" w:cs="Century Gothic" w:eastAsia="Century Gothic" w:hAnsi="Century Gothic"/>
                <w:sz w:val="24"/>
                <w:szCs w:val="24"/>
                <w:rtl w:val="0"/>
              </w:rPr>
              <w:t xml:space="preserve"> things. While comparative adjectives describe similarities and differences between two nouns (people, places, or objects), comparative adverbs make comparisons between two verbs—that is, they describe how, when, how often, or to what degree an action is done.</w:t>
            </w:r>
          </w:p>
          <w:p w:rsidR="00000000" w:rsidDel="00000000" w:rsidP="00000000" w:rsidRDefault="00000000" w:rsidRPr="00000000" w14:paraId="0000004F">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line="276" w:lineRule="auto"/>
              <w:ind w:left="720" w:hanging="360"/>
              <w:rPr>
                <w:rFonts w:ascii="Century Gothic" w:cs="Century Gothic" w:eastAsia="Century Gothic" w:hAnsi="Century Gothic"/>
                <w:sz w:val="24"/>
                <w:szCs w:val="24"/>
                <w:u w:val="none"/>
              </w:rPr>
            </w:pPr>
            <w:bookmarkStart w:colFirst="0" w:colLast="0" w:name="_1b57l9u21re4" w:id="11"/>
            <w:bookmarkEnd w:id="11"/>
            <w:r w:rsidDel="00000000" w:rsidR="00000000" w:rsidRPr="00000000">
              <w:rPr>
                <w:rFonts w:ascii="Century Gothic" w:cs="Century Gothic" w:eastAsia="Century Gothic" w:hAnsi="Century Gothic"/>
                <w:sz w:val="24"/>
                <w:szCs w:val="24"/>
                <w:rtl w:val="0"/>
              </w:rPr>
              <w:t xml:space="preserve">superlative adverbs; are used to describe differences among </w:t>
            </w:r>
            <w:r w:rsidDel="00000000" w:rsidR="00000000" w:rsidRPr="00000000">
              <w:rPr>
                <w:rFonts w:ascii="Century Gothic" w:cs="Century Gothic" w:eastAsia="Century Gothic" w:hAnsi="Century Gothic"/>
                <w:sz w:val="24"/>
                <w:szCs w:val="24"/>
                <w:u w:val="single"/>
                <w:rtl w:val="0"/>
              </w:rPr>
              <w:t xml:space="preserve">three or more</w:t>
            </w:r>
            <w:r w:rsidDel="00000000" w:rsidR="00000000" w:rsidRPr="00000000">
              <w:rPr>
                <w:rFonts w:ascii="Century Gothic" w:cs="Century Gothic" w:eastAsia="Century Gothic" w:hAnsi="Century Gothic"/>
                <w:sz w:val="24"/>
                <w:szCs w:val="24"/>
                <w:rtl w:val="0"/>
              </w:rPr>
              <w:t xml:space="preserve"> people or things. But while superlative adjectives describe the highest (or lowest) degree of an </w:t>
            </w:r>
            <w:r w:rsidDel="00000000" w:rsidR="00000000" w:rsidRPr="00000000">
              <w:rPr>
                <w:rFonts w:ascii="Century Gothic" w:cs="Century Gothic" w:eastAsia="Century Gothic" w:hAnsi="Century Gothic"/>
                <w:sz w:val="24"/>
                <w:szCs w:val="24"/>
                <w:u w:val="single"/>
                <w:rtl w:val="0"/>
              </w:rPr>
              <w:t xml:space="preserve">attribute</w:t>
            </w:r>
            <w:r w:rsidDel="00000000" w:rsidR="00000000" w:rsidRPr="00000000">
              <w:rPr>
                <w:rFonts w:ascii="Century Gothic" w:cs="Century Gothic" w:eastAsia="Century Gothic" w:hAnsi="Century Gothic"/>
                <w:sz w:val="24"/>
                <w:szCs w:val="24"/>
                <w:rtl w:val="0"/>
              </w:rPr>
              <w:t xml:space="preserve"> among a multiple nouns (people, places, or objects), superlative adverbs describe the </w:t>
            </w:r>
            <w:r w:rsidDel="00000000" w:rsidR="00000000" w:rsidRPr="00000000">
              <w:rPr>
                <w:rFonts w:ascii="Century Gothic" w:cs="Century Gothic" w:eastAsia="Century Gothic" w:hAnsi="Century Gothic"/>
                <w:sz w:val="24"/>
                <w:szCs w:val="24"/>
                <w:u w:val="single"/>
                <w:rtl w:val="0"/>
              </w:rPr>
              <w:t xml:space="preserve">action</w:t>
            </w:r>
            <w:r w:rsidDel="00000000" w:rsidR="00000000" w:rsidRPr="00000000">
              <w:rPr>
                <w:rFonts w:ascii="Century Gothic" w:cs="Century Gothic" w:eastAsia="Century Gothic" w:hAnsi="Century Gothic"/>
                <w:sz w:val="24"/>
                <w:szCs w:val="24"/>
                <w:rtl w:val="0"/>
              </w:rPr>
              <w:t xml:space="preserve"> of a person or thing compared to that of several others—that is, they describe how, when, how often, or to what degree an action is done.</w:t>
            </w:r>
          </w:p>
          <w:p w:rsidR="00000000" w:rsidDel="00000000" w:rsidP="00000000" w:rsidRDefault="00000000" w:rsidRPr="00000000" w14:paraId="00000050">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line="276" w:lineRule="auto"/>
              <w:ind w:left="720" w:hanging="360"/>
              <w:rPr>
                <w:rFonts w:ascii="Century Gothic" w:cs="Century Gothic" w:eastAsia="Century Gothic" w:hAnsi="Century Gothic"/>
                <w:sz w:val="24"/>
                <w:szCs w:val="24"/>
                <w:u w:val="none"/>
              </w:rPr>
            </w:pPr>
            <w:bookmarkStart w:colFirst="0" w:colLast="0" w:name="_8dy22nyhv5w5" w:id="12"/>
            <w:bookmarkEnd w:id="12"/>
            <w:r w:rsidDel="00000000" w:rsidR="00000000" w:rsidRPr="00000000">
              <w:rPr>
                <w:rFonts w:ascii="Century Gothic" w:cs="Century Gothic" w:eastAsia="Century Gothic" w:hAnsi="Century Gothic"/>
                <w:sz w:val="24"/>
                <w:szCs w:val="24"/>
                <w:rtl w:val="0"/>
              </w:rPr>
              <w:t xml:space="preserve">coordinating conjunctions; </w:t>
            </w:r>
            <w:r w:rsidDel="00000000" w:rsidR="00000000" w:rsidRPr="00000000">
              <w:rPr>
                <w:rFonts w:ascii="Century Gothic" w:cs="Century Gothic" w:eastAsia="Century Gothic" w:hAnsi="Century Gothic"/>
                <w:color w:val="282828"/>
                <w:sz w:val="24"/>
                <w:szCs w:val="24"/>
                <w:rtl w:val="0"/>
              </w:rPr>
              <w:t xml:space="preserve">A coordinating conjunction is a </w:t>
            </w:r>
            <w:hyperlink r:id="rId8">
              <w:r w:rsidDel="00000000" w:rsidR="00000000" w:rsidRPr="00000000">
                <w:rPr>
                  <w:rFonts w:ascii="Century Gothic" w:cs="Century Gothic" w:eastAsia="Century Gothic" w:hAnsi="Century Gothic"/>
                  <w:color w:val="282828"/>
                  <w:sz w:val="24"/>
                  <w:szCs w:val="24"/>
                  <w:rtl w:val="0"/>
                </w:rPr>
                <w:t xml:space="preserve">conjunction</w:t>
              </w:r>
            </w:hyperlink>
            <w:r w:rsidDel="00000000" w:rsidR="00000000" w:rsidRPr="00000000">
              <w:rPr>
                <w:rFonts w:ascii="Century Gothic" w:cs="Century Gothic" w:eastAsia="Century Gothic" w:hAnsi="Century Gothic"/>
                <w:color w:val="282828"/>
                <w:sz w:val="24"/>
                <w:szCs w:val="24"/>
                <w:rtl w:val="0"/>
              </w:rPr>
              <w:t xml:space="preserve"> or connecting word that joins two similarly constructed and/or syntactically equal</w:t>
            </w:r>
            <w:hyperlink r:id="rId9">
              <w:r w:rsidDel="00000000" w:rsidR="00000000" w:rsidRPr="00000000">
                <w:rPr>
                  <w:rFonts w:ascii="Century Gothic" w:cs="Century Gothic" w:eastAsia="Century Gothic" w:hAnsi="Century Gothic"/>
                  <w:color w:val="282828"/>
                  <w:sz w:val="24"/>
                  <w:szCs w:val="24"/>
                  <w:rtl w:val="0"/>
                </w:rPr>
                <w:t xml:space="preserve"> words</w:t>
              </w:r>
            </w:hyperlink>
            <w:r w:rsidDel="00000000" w:rsidR="00000000" w:rsidRPr="00000000">
              <w:rPr>
                <w:rFonts w:ascii="Century Gothic" w:cs="Century Gothic" w:eastAsia="Century Gothic" w:hAnsi="Century Gothic"/>
                <w:color w:val="282828"/>
                <w:sz w:val="24"/>
                <w:szCs w:val="24"/>
                <w:rtl w:val="0"/>
              </w:rPr>
              <w:t xml:space="preserve">,</w:t>
            </w:r>
            <w:hyperlink r:id="rId10">
              <w:r w:rsidDel="00000000" w:rsidR="00000000" w:rsidRPr="00000000">
                <w:rPr>
                  <w:rFonts w:ascii="Century Gothic" w:cs="Century Gothic" w:eastAsia="Century Gothic" w:hAnsi="Century Gothic"/>
                  <w:color w:val="282828"/>
                  <w:sz w:val="24"/>
                  <w:szCs w:val="24"/>
                  <w:rtl w:val="0"/>
                </w:rPr>
                <w:t xml:space="preserve"> phrases</w:t>
              </w:r>
            </w:hyperlink>
            <w:r w:rsidDel="00000000" w:rsidR="00000000" w:rsidRPr="00000000">
              <w:rPr>
                <w:rFonts w:ascii="Century Gothic" w:cs="Century Gothic" w:eastAsia="Century Gothic" w:hAnsi="Century Gothic"/>
                <w:color w:val="282828"/>
                <w:sz w:val="24"/>
                <w:szCs w:val="24"/>
                <w:rtl w:val="0"/>
              </w:rPr>
              <w:t xml:space="preserve">, or</w:t>
            </w:r>
            <w:hyperlink r:id="rId11">
              <w:r w:rsidDel="00000000" w:rsidR="00000000" w:rsidRPr="00000000">
                <w:rPr>
                  <w:rFonts w:ascii="Century Gothic" w:cs="Century Gothic" w:eastAsia="Century Gothic" w:hAnsi="Century Gothic"/>
                  <w:color w:val="282828"/>
                  <w:sz w:val="24"/>
                  <w:szCs w:val="24"/>
                  <w:rtl w:val="0"/>
                </w:rPr>
                <w:t xml:space="preserve"> clauses</w:t>
              </w:r>
            </w:hyperlink>
            <w:r w:rsidDel="00000000" w:rsidR="00000000" w:rsidRPr="00000000">
              <w:rPr>
                <w:rFonts w:ascii="Century Gothic" w:cs="Century Gothic" w:eastAsia="Century Gothic" w:hAnsi="Century Gothic"/>
                <w:color w:val="282828"/>
                <w:sz w:val="24"/>
                <w:szCs w:val="24"/>
                <w:rtl w:val="0"/>
              </w:rPr>
              <w:t xml:space="preserve"> within a sentence. Conjunctions are also called coordinators. The coordinating conjunctions in English are </w:t>
            </w:r>
            <w:r w:rsidDel="00000000" w:rsidR="00000000" w:rsidRPr="00000000">
              <w:rPr>
                <w:rFonts w:ascii="Century Gothic" w:cs="Century Gothic" w:eastAsia="Century Gothic" w:hAnsi="Century Gothic"/>
                <w:i w:val="1"/>
                <w:color w:val="282828"/>
                <w:sz w:val="24"/>
                <w:szCs w:val="24"/>
                <w:rtl w:val="0"/>
              </w:rPr>
              <w:t xml:space="preserve">for, and, nor, but, or, yet, </w:t>
            </w:r>
            <w:r w:rsidDel="00000000" w:rsidR="00000000" w:rsidRPr="00000000">
              <w:rPr>
                <w:rFonts w:ascii="Century Gothic" w:cs="Century Gothic" w:eastAsia="Century Gothic" w:hAnsi="Century Gothic"/>
                <w:color w:val="282828"/>
                <w:sz w:val="24"/>
                <w:szCs w:val="24"/>
                <w:rtl w:val="0"/>
              </w:rPr>
              <w:t xml:space="preserve">and</w:t>
            </w:r>
            <w:r w:rsidDel="00000000" w:rsidR="00000000" w:rsidRPr="00000000">
              <w:rPr>
                <w:rFonts w:ascii="Century Gothic" w:cs="Century Gothic" w:eastAsia="Century Gothic" w:hAnsi="Century Gothic"/>
                <w:i w:val="1"/>
                <w:color w:val="282828"/>
                <w:sz w:val="24"/>
                <w:szCs w:val="24"/>
                <w:rtl w:val="0"/>
              </w:rPr>
              <w:t xml:space="preserve"> so.</w:t>
            </w:r>
          </w:p>
          <w:p w:rsidR="00000000" w:rsidDel="00000000" w:rsidP="00000000" w:rsidRDefault="00000000" w:rsidRPr="00000000" w14:paraId="00000051">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line="276" w:lineRule="auto"/>
              <w:ind w:left="720" w:hanging="360"/>
              <w:rPr>
                <w:rFonts w:ascii="Century Gothic" w:cs="Century Gothic" w:eastAsia="Century Gothic" w:hAnsi="Century Gothic"/>
                <w:color w:val="282828"/>
                <w:sz w:val="24"/>
                <w:szCs w:val="24"/>
              </w:rPr>
            </w:pPr>
            <w:bookmarkStart w:colFirst="0" w:colLast="0" w:name="_ado6ogoxjiaf" w:id="13"/>
            <w:bookmarkEnd w:id="13"/>
            <w:r w:rsidDel="00000000" w:rsidR="00000000" w:rsidRPr="00000000">
              <w:rPr>
                <w:rFonts w:ascii="Century Gothic" w:cs="Century Gothic" w:eastAsia="Century Gothic" w:hAnsi="Century Gothic"/>
                <w:color w:val="282828"/>
                <w:sz w:val="24"/>
                <w:szCs w:val="24"/>
                <w:rtl w:val="0"/>
              </w:rPr>
              <w:t xml:space="preserve">subordinating conjunctions; </w:t>
            </w:r>
            <w:r w:rsidDel="00000000" w:rsidR="00000000" w:rsidRPr="00000000">
              <w:rPr>
                <w:rFonts w:ascii="Century Gothic" w:cs="Century Gothic" w:eastAsia="Century Gothic" w:hAnsi="Century Gothic"/>
                <w:sz w:val="24"/>
                <w:szCs w:val="24"/>
                <w:rtl w:val="0"/>
              </w:rPr>
              <w:t xml:space="preserve">are essential parts of complex sentences which include at least two clauses, with one of the clauses being main (independent) and the other being subordinate (dependent). There is only one rule to remember about using subordinate conjunctions: A subordinate conjunction performs two functions within a sentence. First, it illustrates the importance of the independent clause. Second, it provides a transition between two ideas in the same sentence. The transition always indicates a </w:t>
            </w:r>
            <w:r w:rsidDel="00000000" w:rsidR="00000000" w:rsidRPr="00000000">
              <w:rPr>
                <w:rFonts w:ascii="Century Gothic" w:cs="Century Gothic" w:eastAsia="Century Gothic" w:hAnsi="Century Gothic"/>
                <w:i w:val="1"/>
                <w:sz w:val="24"/>
                <w:szCs w:val="24"/>
                <w:rtl w:val="0"/>
              </w:rPr>
              <w:t xml:space="preserve">place, time, </w:t>
            </w:r>
            <w:r w:rsidDel="00000000" w:rsidR="00000000" w:rsidRPr="00000000">
              <w:rPr>
                <w:rFonts w:ascii="Century Gothic" w:cs="Century Gothic" w:eastAsia="Century Gothic" w:hAnsi="Century Gothic"/>
                <w:sz w:val="24"/>
                <w:szCs w:val="24"/>
                <w:rtl w:val="0"/>
              </w:rPr>
              <w:t xml:space="preserve">or</w:t>
            </w:r>
            <w:r w:rsidDel="00000000" w:rsidR="00000000" w:rsidRPr="00000000">
              <w:rPr>
                <w:rFonts w:ascii="Century Gothic" w:cs="Century Gothic" w:eastAsia="Century Gothic" w:hAnsi="Century Gothic"/>
                <w:i w:val="1"/>
                <w:sz w:val="24"/>
                <w:szCs w:val="24"/>
                <w:rtl w:val="0"/>
              </w:rPr>
              <w:t xml:space="preserve"> cause and effect</w:t>
            </w:r>
            <w:r w:rsidDel="00000000" w:rsidR="00000000" w:rsidRPr="00000000">
              <w:rPr>
                <w:rFonts w:ascii="Century Gothic" w:cs="Century Gothic" w:eastAsia="Century Gothic" w:hAnsi="Century Gothic"/>
                <w:sz w:val="24"/>
                <w:szCs w:val="24"/>
                <w:rtl w:val="0"/>
              </w:rPr>
              <w:t xml:space="preserve"> relationship. For example: We looked in the metal canister</w:t>
            </w:r>
            <w:r w:rsidDel="00000000" w:rsidR="00000000" w:rsidRPr="00000000">
              <w:rPr>
                <w:rFonts w:ascii="Century Gothic" w:cs="Century Gothic" w:eastAsia="Century Gothic" w:hAnsi="Century Gothic"/>
                <w:i w:val="1"/>
                <w:sz w:val="24"/>
                <w:szCs w:val="24"/>
                <w:rtl w:val="0"/>
              </w:rPr>
              <w:t xml:space="preserve">, where </w:t>
            </w:r>
            <w:r w:rsidDel="00000000" w:rsidR="00000000" w:rsidRPr="00000000">
              <w:rPr>
                <w:rFonts w:ascii="Century Gothic" w:cs="Century Gothic" w:eastAsia="Century Gothic" w:hAnsi="Century Gothic"/>
                <w:sz w:val="24"/>
                <w:szCs w:val="24"/>
                <w:rtl w:val="0"/>
              </w:rPr>
              <w:t xml:space="preserve">Ginger often hides her candy</w:t>
            </w:r>
            <w:r w:rsidDel="00000000" w:rsidR="00000000" w:rsidRPr="00000000">
              <w:rPr>
                <w:rFonts w:ascii="Century Gothic" w:cs="Century Gothic" w:eastAsia="Century Gothic" w:hAnsi="Century Gothic"/>
                <w:i w:val="1"/>
                <w:sz w:val="24"/>
                <w:szCs w:val="24"/>
                <w:rtl w:val="0"/>
              </w:rPr>
              <w:t xml:space="preserve">.</w:t>
            </w:r>
          </w:p>
          <w:p w:rsidR="00000000" w:rsidDel="00000000" w:rsidP="00000000" w:rsidRDefault="00000000" w:rsidRPr="00000000" w14:paraId="00000052">
            <w:pPr>
              <w:numPr>
                <w:ilvl w:val="0"/>
                <w:numId w:val="3"/>
              </w:numPr>
              <w:pBdr>
                <w:top w:color="auto" w:space="0" w:sz="0" w:val="none"/>
                <w:left w:color="auto" w:space="0" w:sz="0" w:val="none"/>
                <w:bottom w:color="auto" w:space="0" w:sz="0" w:val="none"/>
                <w:right w:color="auto" w:space="0" w:sz="0" w:val="none"/>
                <w:between w:color="auto" w:space="0" w:sz="0" w:val="none"/>
              </w:pBdr>
              <w:spacing w:after="380" w:line="276" w:lineRule="auto"/>
              <w:ind w:left="720" w:hanging="360"/>
              <w:rPr>
                <w:rFonts w:ascii="Century Gothic" w:cs="Century Gothic" w:eastAsia="Century Gothic" w:hAnsi="Century Gothic"/>
                <w:sz w:val="24"/>
                <w:szCs w:val="24"/>
              </w:rPr>
            </w:pPr>
            <w:bookmarkStart w:colFirst="0" w:colLast="0" w:name="_lvkk7yfv9oll" w:id="14"/>
            <w:bookmarkEnd w:id="14"/>
            <w:r w:rsidDel="00000000" w:rsidR="00000000" w:rsidRPr="00000000">
              <w:rPr>
                <w:rFonts w:ascii="Century Gothic" w:cs="Century Gothic" w:eastAsia="Century Gothic" w:hAnsi="Century Gothic"/>
                <w:sz w:val="24"/>
                <w:szCs w:val="24"/>
                <w:rtl w:val="0"/>
              </w:rPr>
              <w:t xml:space="preserve">complex sentences; </w:t>
            </w:r>
            <w:r w:rsidDel="00000000" w:rsidR="00000000" w:rsidRPr="00000000">
              <w:rPr>
                <w:rFonts w:ascii="Century Gothic" w:cs="Century Gothic" w:eastAsia="Century Gothic" w:hAnsi="Century Gothic"/>
                <w:sz w:val="24"/>
                <w:szCs w:val="24"/>
                <w:rtl w:val="0"/>
              </w:rPr>
              <w:t xml:space="preserve">is a sentence with an</w:t>
            </w:r>
            <w:hyperlink r:id="rId12">
              <w:r w:rsidDel="00000000" w:rsidR="00000000" w:rsidRPr="00000000">
                <w:rPr>
                  <w:rFonts w:ascii="Century Gothic" w:cs="Century Gothic" w:eastAsia="Century Gothic" w:hAnsi="Century Gothic"/>
                  <w:sz w:val="24"/>
                  <w:szCs w:val="24"/>
                  <w:rtl w:val="0"/>
                </w:rPr>
                <w:t xml:space="preserve"> </w:t>
              </w:r>
            </w:hyperlink>
            <w:hyperlink r:id="rId13">
              <w:r w:rsidDel="00000000" w:rsidR="00000000" w:rsidRPr="00000000">
                <w:rPr>
                  <w:rFonts w:ascii="Century Gothic" w:cs="Century Gothic" w:eastAsia="Century Gothic" w:hAnsi="Century Gothic"/>
                  <w:sz w:val="24"/>
                  <w:szCs w:val="24"/>
                  <w:rtl w:val="0"/>
                </w:rPr>
                <w:t xml:space="preserve">independent clause</w:t>
              </w:r>
            </w:hyperlink>
            <w:r w:rsidDel="00000000" w:rsidR="00000000" w:rsidRPr="00000000">
              <w:rPr>
                <w:rFonts w:ascii="Century Gothic" w:cs="Century Gothic" w:eastAsia="Century Gothic" w:hAnsi="Century Gothic"/>
                <w:sz w:val="24"/>
                <w:szCs w:val="24"/>
                <w:rtl w:val="0"/>
              </w:rPr>
              <w:t xml:space="preserve"> and a</w:t>
            </w:r>
            <w:hyperlink r:id="rId14">
              <w:r w:rsidDel="00000000" w:rsidR="00000000" w:rsidRPr="00000000">
                <w:rPr>
                  <w:rFonts w:ascii="Century Gothic" w:cs="Century Gothic" w:eastAsia="Century Gothic" w:hAnsi="Century Gothic"/>
                  <w:sz w:val="24"/>
                  <w:szCs w:val="24"/>
                  <w:rtl w:val="0"/>
                </w:rPr>
                <w:t xml:space="preserve"> </w:t>
              </w:r>
            </w:hyperlink>
            <w:hyperlink r:id="rId15">
              <w:r w:rsidDel="00000000" w:rsidR="00000000" w:rsidRPr="00000000">
                <w:rPr>
                  <w:rFonts w:ascii="Century Gothic" w:cs="Century Gothic" w:eastAsia="Century Gothic" w:hAnsi="Century Gothic"/>
                  <w:sz w:val="24"/>
                  <w:szCs w:val="24"/>
                  <w:rtl w:val="0"/>
                </w:rPr>
                <w:t xml:space="preserve">dependent clause</w:t>
              </w:r>
            </w:hyperlink>
            <w:r w:rsidDel="00000000" w:rsidR="00000000" w:rsidRPr="00000000">
              <w:rPr>
                <w:rFonts w:ascii="Century Gothic" w:cs="Century Gothic" w:eastAsia="Century Gothic" w:hAnsi="Century Gothic"/>
                <w:sz w:val="24"/>
                <w:szCs w:val="24"/>
                <w:rtl w:val="0"/>
              </w:rPr>
              <w:t xml:space="preserve">. It is one of the four main types of sentence structures. In a complex sentence, the independent</w:t>
            </w:r>
            <w:hyperlink r:id="rId16">
              <w:r w:rsidDel="00000000" w:rsidR="00000000" w:rsidRPr="00000000">
                <w:rPr>
                  <w:rFonts w:ascii="Century Gothic" w:cs="Century Gothic" w:eastAsia="Century Gothic" w:hAnsi="Century Gothic"/>
                  <w:sz w:val="24"/>
                  <w:szCs w:val="24"/>
                  <w:rtl w:val="0"/>
                </w:rPr>
                <w:t xml:space="preserve"> </w:t>
              </w:r>
            </w:hyperlink>
            <w:hyperlink r:id="rId17">
              <w:r w:rsidDel="00000000" w:rsidR="00000000" w:rsidRPr="00000000">
                <w:rPr>
                  <w:rFonts w:ascii="Century Gothic" w:cs="Century Gothic" w:eastAsia="Century Gothic" w:hAnsi="Century Gothic"/>
                  <w:sz w:val="24"/>
                  <w:szCs w:val="24"/>
                  <w:rtl w:val="0"/>
                </w:rPr>
                <w:t xml:space="preserve">clause</w:t>
              </w:r>
            </w:hyperlink>
            <w:r w:rsidDel="00000000" w:rsidR="00000000" w:rsidRPr="00000000">
              <w:rPr>
                <w:rFonts w:ascii="Century Gothic" w:cs="Century Gothic" w:eastAsia="Century Gothic" w:hAnsi="Century Gothic"/>
                <w:sz w:val="24"/>
                <w:szCs w:val="24"/>
                <w:rtl w:val="0"/>
              </w:rPr>
              <w:t xml:space="preserve"> shares the main information, and the dependent clause(s) provides details. Complex sentences let us share lots of information with just one sentence</w:t>
            </w:r>
            <w:r w:rsidDel="00000000" w:rsidR="00000000" w:rsidRPr="00000000">
              <w:rPr>
                <w:rFonts w:ascii="Arial" w:cs="Arial" w:eastAsia="Arial" w:hAnsi="Arial"/>
                <w:color w:val="444444"/>
                <w:sz w:val="24"/>
                <w:szCs w:val="24"/>
                <w:rtl w:val="0"/>
              </w:rPr>
              <w:t xml:space="preserve">.</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380" w:line="276" w:lineRule="auto"/>
              <w:ind w:left="0" w:firstLine="0"/>
              <w:rPr>
                <w:rFonts w:ascii="Arial" w:cs="Arial" w:eastAsia="Arial" w:hAnsi="Arial"/>
                <w:color w:val="444444"/>
                <w:sz w:val="24"/>
                <w:szCs w:val="24"/>
              </w:rPr>
            </w:pPr>
            <w:bookmarkStart w:colFirst="0" w:colLast="0" w:name="_7pw58mtas2fg" w:id="15"/>
            <w:bookmarkEnd w:id="15"/>
            <w:r w:rsidDel="00000000" w:rsidR="00000000" w:rsidRPr="00000000">
              <w:rPr>
                <w:rtl w:val="0"/>
              </w:rPr>
            </w:r>
          </w:p>
        </w:tc>
      </w:tr>
      <w:tr>
        <w:tc>
          <w:tcPr>
            <w:gridSpan w:val="2"/>
            <w:shd w:fill="f2f2f2" w:val="clear"/>
          </w:tcPr>
          <w:p w:rsidR="00000000" w:rsidDel="00000000" w:rsidP="00000000" w:rsidRDefault="00000000" w:rsidRPr="00000000" w14:paraId="00000057">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Intentions (I am learning to...)</w:t>
            </w:r>
          </w:p>
        </w:tc>
        <w:tc>
          <w:tcPr>
            <w:gridSpan w:val="2"/>
            <w:shd w:fill="f2f2f2" w:val="clear"/>
          </w:tcPr>
          <w:p w:rsidR="00000000" w:rsidDel="00000000" w:rsidP="00000000" w:rsidRDefault="00000000" w:rsidRPr="00000000" w14:paraId="00000059">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Success Criteria (I know I’m successful when...)</w:t>
            </w:r>
          </w:p>
        </w:tc>
      </w:tr>
      <w:tr>
        <w:tc>
          <w:tcPr>
            <w:gridSpan w:val="2"/>
          </w:tcPr>
          <w:p w:rsidR="00000000" w:rsidDel="00000000" w:rsidP="00000000" w:rsidRDefault="00000000" w:rsidRPr="00000000" w14:paraId="0000005B">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C">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nouns in a grade-level text.</w:t>
            </w:r>
          </w:p>
          <w:p w:rsidR="00000000" w:rsidDel="00000000" w:rsidP="00000000" w:rsidRDefault="00000000" w:rsidRPr="00000000" w14:paraId="0000005D">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E">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F">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pronouns in a grade-level text.</w:t>
            </w:r>
          </w:p>
          <w:p w:rsidR="00000000" w:rsidDel="00000000" w:rsidP="00000000" w:rsidRDefault="00000000" w:rsidRPr="00000000" w14:paraId="00000060">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1">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2">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I am learning to speak and write using verbs in a grade-level text.</w:t>
            </w:r>
            <w:r w:rsidDel="00000000" w:rsidR="00000000" w:rsidRPr="00000000">
              <w:rPr>
                <w:rtl w:val="0"/>
              </w:rPr>
            </w:r>
          </w:p>
          <w:p w:rsidR="00000000" w:rsidDel="00000000" w:rsidP="00000000" w:rsidRDefault="00000000" w:rsidRPr="00000000" w14:paraId="00000063">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4">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5">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sz w:val="24"/>
                <w:szCs w:val="24"/>
                <w:rtl w:val="0"/>
              </w:rPr>
              <w:t xml:space="preserve">I am learning to speak and write using adjectives in a grade-level text.</w:t>
            </w:r>
            <w:r w:rsidDel="00000000" w:rsidR="00000000" w:rsidRPr="00000000">
              <w:rPr>
                <w:rtl w:val="0"/>
              </w:rPr>
            </w:r>
          </w:p>
          <w:p w:rsidR="00000000" w:rsidDel="00000000" w:rsidP="00000000" w:rsidRDefault="00000000" w:rsidRPr="00000000" w14:paraId="00000066">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7">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8">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adverbs in a grade-level text.</w:t>
            </w:r>
          </w:p>
          <w:p w:rsidR="00000000" w:rsidDel="00000000" w:rsidP="00000000" w:rsidRDefault="00000000" w:rsidRPr="00000000" w14:paraId="00000069">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A">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B">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C">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D">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regular plural nouns.</w:t>
            </w:r>
          </w:p>
          <w:p w:rsidR="00000000" w:rsidDel="00000000" w:rsidP="00000000" w:rsidRDefault="00000000" w:rsidRPr="00000000" w14:paraId="0000006E">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F">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0">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1">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3">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irregular plural nouns.</w:t>
            </w:r>
          </w:p>
          <w:p w:rsidR="00000000" w:rsidDel="00000000" w:rsidP="00000000" w:rsidRDefault="00000000" w:rsidRPr="00000000" w14:paraId="00000076">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7">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8">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9">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A">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B">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abstract nouns.</w:t>
            </w:r>
          </w:p>
          <w:p w:rsidR="00000000" w:rsidDel="00000000" w:rsidP="00000000" w:rsidRDefault="00000000" w:rsidRPr="00000000" w14:paraId="0000007C">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D">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E">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forming and using regular plural verbs.</w:t>
            </w:r>
          </w:p>
          <w:p w:rsidR="00000000" w:rsidDel="00000000" w:rsidP="00000000" w:rsidRDefault="00000000" w:rsidRPr="00000000" w14:paraId="00000080">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1">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2">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3">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4">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forming and using irregular plural verbs.</w:t>
            </w:r>
          </w:p>
          <w:p w:rsidR="00000000" w:rsidDel="00000000" w:rsidP="00000000" w:rsidRDefault="00000000" w:rsidRPr="00000000" w14:paraId="00000086">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7">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8">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9">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verb tenses.</w:t>
            </w:r>
          </w:p>
          <w:p w:rsidR="00000000" w:rsidDel="00000000" w:rsidP="00000000" w:rsidRDefault="00000000" w:rsidRPr="00000000" w14:paraId="0000008A">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B">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C">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D">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E">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F">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subject-verb agreement.</w:t>
            </w:r>
          </w:p>
          <w:p w:rsidR="00000000" w:rsidDel="00000000" w:rsidP="00000000" w:rsidRDefault="00000000" w:rsidRPr="00000000" w14:paraId="00000090">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1">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2">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3">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pronoun-antecedent agreement.</w:t>
            </w:r>
          </w:p>
          <w:p w:rsidR="00000000" w:rsidDel="00000000" w:rsidP="00000000" w:rsidRDefault="00000000" w:rsidRPr="00000000" w14:paraId="0000009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A">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comparative adjectives.</w:t>
            </w:r>
          </w:p>
          <w:p w:rsidR="00000000" w:rsidDel="00000000" w:rsidP="00000000" w:rsidRDefault="00000000" w:rsidRPr="00000000" w14:paraId="0000009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1">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superlative adjectives.</w:t>
            </w:r>
          </w:p>
          <w:p w:rsidR="00000000" w:rsidDel="00000000" w:rsidP="00000000" w:rsidRDefault="00000000" w:rsidRPr="00000000" w14:paraId="000000A3">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5">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comparative adverbs.</w:t>
            </w:r>
          </w:p>
          <w:p w:rsidR="00000000" w:rsidDel="00000000" w:rsidP="00000000" w:rsidRDefault="00000000" w:rsidRPr="00000000" w14:paraId="000000A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A">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superlative adverbs.</w:t>
            </w:r>
          </w:p>
          <w:p w:rsidR="00000000" w:rsidDel="00000000" w:rsidP="00000000" w:rsidRDefault="00000000" w:rsidRPr="00000000" w14:paraId="000000A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1">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coordinating conjunctions.</w:t>
            </w:r>
          </w:p>
          <w:p w:rsidR="00000000" w:rsidDel="00000000" w:rsidP="00000000" w:rsidRDefault="00000000" w:rsidRPr="00000000" w14:paraId="000000B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5">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subordinating conjunctions.</w:t>
            </w:r>
          </w:p>
          <w:p w:rsidR="00000000" w:rsidDel="00000000" w:rsidP="00000000" w:rsidRDefault="00000000" w:rsidRPr="00000000" w14:paraId="000000B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simple sentences.</w:t>
            </w:r>
          </w:p>
          <w:p w:rsidR="00000000" w:rsidDel="00000000" w:rsidP="00000000" w:rsidRDefault="00000000" w:rsidRPr="00000000" w14:paraId="000000B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D">
            <w:pPr>
              <w:spacing w:line="331.2"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using compound sentences.</w:t>
            </w:r>
          </w:p>
          <w:p w:rsidR="00000000" w:rsidDel="00000000" w:rsidP="00000000" w:rsidRDefault="00000000" w:rsidRPr="00000000" w14:paraId="000000B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F">
            <w:pPr>
              <w:spacing w:line="331.2"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am learning to speak and write complex sentences.</w:t>
            </w:r>
          </w:p>
          <w:p w:rsidR="00000000" w:rsidDel="00000000" w:rsidP="00000000" w:rsidRDefault="00000000" w:rsidRPr="00000000" w14:paraId="000000C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1">
            <w:pPr>
              <w:rPr>
                <w:rFonts w:ascii="Century Gothic" w:cs="Century Gothic" w:eastAsia="Century Gothic" w:hAnsi="Century Gothic"/>
                <w:sz w:val="24"/>
                <w:szCs w:val="24"/>
              </w:rPr>
            </w:pPr>
            <w:r w:rsidDel="00000000" w:rsidR="00000000" w:rsidRPr="00000000">
              <w:rPr>
                <w:rtl w:val="0"/>
              </w:rPr>
            </w:r>
          </w:p>
        </w:tc>
        <w:tc>
          <w:tcPr>
            <w:gridSpan w:val="2"/>
          </w:tcPr>
          <w:p w:rsidR="00000000" w:rsidDel="00000000" w:rsidP="00000000" w:rsidRDefault="00000000" w:rsidRPr="00000000" w14:paraId="000000C3">
            <w:pPr>
              <w:spacing w:line="240"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the function of nouns in grade-level text.</w:t>
            </w:r>
          </w:p>
          <w:p w:rsidR="00000000" w:rsidDel="00000000" w:rsidP="00000000" w:rsidRDefault="00000000" w:rsidRPr="00000000" w14:paraId="000000C4">
            <w:pPr>
              <w:spacing w:line="240"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nouns in grade-level text. </w:t>
            </w:r>
          </w:p>
          <w:p w:rsidR="00000000" w:rsidDel="00000000" w:rsidP="00000000" w:rsidRDefault="00000000" w:rsidRPr="00000000" w14:paraId="000000C5">
            <w:pPr>
              <w:spacing w:line="240" w:lineRule="auto"/>
              <w:ind w:left="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6">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the function of pronouns in grade-level text.</w:t>
            </w:r>
          </w:p>
          <w:p w:rsidR="00000000" w:rsidDel="00000000" w:rsidP="00000000" w:rsidRDefault="00000000" w:rsidRPr="00000000" w14:paraId="000000C7">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pronouns in grade-level text. </w:t>
            </w:r>
          </w:p>
          <w:p w:rsidR="00000000" w:rsidDel="00000000" w:rsidP="00000000" w:rsidRDefault="00000000" w:rsidRPr="00000000" w14:paraId="000000C8">
            <w:pPr>
              <w:spacing w:line="240" w:lineRule="auto"/>
              <w:ind w:left="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9">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the function of verbs in grade-level text.</w:t>
            </w:r>
          </w:p>
          <w:p w:rsidR="00000000" w:rsidDel="00000000" w:rsidP="00000000" w:rsidRDefault="00000000" w:rsidRPr="00000000" w14:paraId="000000CA">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verbs in grade-level text. </w:t>
            </w:r>
          </w:p>
          <w:p w:rsidR="00000000" w:rsidDel="00000000" w:rsidP="00000000" w:rsidRDefault="00000000" w:rsidRPr="00000000" w14:paraId="000000CB">
            <w:pPr>
              <w:spacing w:line="240" w:lineRule="auto"/>
              <w:ind w:left="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C">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the function of adjectives in grade-level text.</w:t>
            </w:r>
          </w:p>
          <w:p w:rsidR="00000000" w:rsidDel="00000000" w:rsidP="00000000" w:rsidRDefault="00000000" w:rsidRPr="00000000" w14:paraId="000000CD">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adjectives in grade-level text. </w:t>
            </w:r>
          </w:p>
          <w:p w:rsidR="00000000" w:rsidDel="00000000" w:rsidP="00000000" w:rsidRDefault="00000000" w:rsidRPr="00000000" w14:paraId="000000CE">
            <w:pPr>
              <w:spacing w:line="240" w:lineRule="auto"/>
              <w:ind w:left="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F">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the function of adverbs in grade-level text.</w:t>
            </w:r>
          </w:p>
          <w:p w:rsidR="00000000" w:rsidDel="00000000" w:rsidP="00000000" w:rsidRDefault="00000000" w:rsidRPr="00000000" w14:paraId="000000D0">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adverbs in grade-level text. </w:t>
            </w:r>
          </w:p>
          <w:p w:rsidR="00000000" w:rsidDel="00000000" w:rsidP="00000000" w:rsidRDefault="00000000" w:rsidRPr="00000000" w14:paraId="000000D1">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2">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3">
            <w:pPr>
              <w:spacing w:line="240"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regular plural nouns.</w:t>
            </w:r>
          </w:p>
          <w:p w:rsidR="00000000" w:rsidDel="00000000" w:rsidP="00000000" w:rsidRDefault="00000000" w:rsidRPr="00000000" w14:paraId="000000D4">
            <w:pPr>
              <w:spacing w:line="240"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form regular plural nouns.</w:t>
            </w:r>
          </w:p>
          <w:p w:rsidR="00000000" w:rsidDel="00000000" w:rsidP="00000000" w:rsidRDefault="00000000" w:rsidRPr="00000000" w14:paraId="000000D5">
            <w:pPr>
              <w:spacing w:line="240" w:lineRule="auto"/>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forming regular plural nouns.</w:t>
            </w:r>
          </w:p>
          <w:p w:rsidR="00000000" w:rsidDel="00000000" w:rsidP="00000000" w:rsidRDefault="00000000" w:rsidRPr="00000000" w14:paraId="000000D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regular plural nouns.</w:t>
            </w:r>
          </w:p>
          <w:p w:rsidR="00000000" w:rsidDel="00000000" w:rsidP="00000000" w:rsidRDefault="00000000" w:rsidRPr="00000000" w14:paraId="000000D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irregular plural nouns.</w:t>
            </w:r>
          </w:p>
          <w:p w:rsidR="00000000" w:rsidDel="00000000" w:rsidP="00000000" w:rsidRDefault="00000000" w:rsidRPr="00000000" w14:paraId="000000D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form irregular plural nouns.</w:t>
            </w:r>
          </w:p>
          <w:p w:rsidR="00000000" w:rsidDel="00000000" w:rsidP="00000000" w:rsidRDefault="00000000" w:rsidRPr="00000000" w14:paraId="000000D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forming irregular plural nouns.</w:t>
            </w:r>
          </w:p>
          <w:p w:rsidR="00000000" w:rsidDel="00000000" w:rsidP="00000000" w:rsidRDefault="00000000" w:rsidRPr="00000000" w14:paraId="000000D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irregular plural nouns.</w:t>
            </w:r>
          </w:p>
          <w:p w:rsidR="00000000" w:rsidDel="00000000" w:rsidP="00000000" w:rsidRDefault="00000000" w:rsidRPr="00000000" w14:paraId="000000D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abstract nouns.</w:t>
            </w:r>
          </w:p>
          <w:p w:rsidR="00000000" w:rsidDel="00000000" w:rsidP="00000000" w:rsidRDefault="00000000" w:rsidRPr="00000000" w14:paraId="000000E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abstract nouns.</w:t>
            </w:r>
          </w:p>
          <w:p w:rsidR="00000000" w:rsidDel="00000000" w:rsidP="00000000" w:rsidRDefault="00000000" w:rsidRPr="00000000" w14:paraId="000000E1">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E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regular plural verbs.</w:t>
            </w:r>
          </w:p>
          <w:p w:rsidR="00000000" w:rsidDel="00000000" w:rsidP="00000000" w:rsidRDefault="00000000" w:rsidRPr="00000000" w14:paraId="000000E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form regular plural verbs.</w:t>
            </w:r>
          </w:p>
          <w:p w:rsidR="00000000" w:rsidDel="00000000" w:rsidP="00000000" w:rsidRDefault="00000000" w:rsidRPr="00000000" w14:paraId="000000E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forming regular plural verbs.</w:t>
            </w:r>
          </w:p>
          <w:p w:rsidR="00000000" w:rsidDel="00000000" w:rsidP="00000000" w:rsidRDefault="00000000" w:rsidRPr="00000000" w14:paraId="000000E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regular plural verbs.</w:t>
            </w:r>
          </w:p>
          <w:p w:rsidR="00000000" w:rsidDel="00000000" w:rsidP="00000000" w:rsidRDefault="00000000" w:rsidRPr="00000000" w14:paraId="000000E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E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irregular plural verbs.</w:t>
            </w:r>
          </w:p>
          <w:p w:rsidR="00000000" w:rsidDel="00000000" w:rsidP="00000000" w:rsidRDefault="00000000" w:rsidRPr="00000000" w14:paraId="000000E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form irregular plural verbs.</w:t>
            </w:r>
          </w:p>
          <w:p w:rsidR="00000000" w:rsidDel="00000000" w:rsidP="00000000" w:rsidRDefault="00000000" w:rsidRPr="00000000" w14:paraId="000000E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forming irregular plural verbs.</w:t>
            </w:r>
          </w:p>
          <w:p w:rsidR="00000000" w:rsidDel="00000000" w:rsidP="00000000" w:rsidRDefault="00000000" w:rsidRPr="00000000" w14:paraId="000000E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irregular plural verbs.</w:t>
            </w:r>
          </w:p>
          <w:p w:rsidR="00000000" w:rsidDel="00000000" w:rsidP="00000000" w:rsidRDefault="00000000" w:rsidRPr="00000000" w14:paraId="000000E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E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verb tenses.</w:t>
            </w:r>
          </w:p>
          <w:p w:rsidR="00000000" w:rsidDel="00000000" w:rsidP="00000000" w:rsidRDefault="00000000" w:rsidRPr="00000000" w14:paraId="000000E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verb tenses.</w:t>
            </w:r>
          </w:p>
          <w:p w:rsidR="00000000" w:rsidDel="00000000" w:rsidP="00000000" w:rsidRDefault="00000000" w:rsidRPr="00000000" w14:paraId="000000E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E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F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F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subjects and verbs.</w:t>
            </w:r>
          </w:p>
          <w:p w:rsidR="00000000" w:rsidDel="00000000" w:rsidP="00000000" w:rsidRDefault="00000000" w:rsidRPr="00000000" w14:paraId="000000F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how subjects and verbs work in agreement.</w:t>
            </w:r>
          </w:p>
          <w:p w:rsidR="00000000" w:rsidDel="00000000" w:rsidP="00000000" w:rsidRDefault="00000000" w:rsidRPr="00000000" w14:paraId="000000F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ensuring the subject and verb agree.</w:t>
            </w:r>
          </w:p>
          <w:p w:rsidR="00000000" w:rsidDel="00000000" w:rsidP="00000000" w:rsidRDefault="00000000" w:rsidRPr="00000000" w14:paraId="000000F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F5">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F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F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pronouns and antecedents.</w:t>
            </w:r>
          </w:p>
          <w:p w:rsidR="00000000" w:rsidDel="00000000" w:rsidP="00000000" w:rsidRDefault="00000000" w:rsidRPr="00000000" w14:paraId="000000F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how pronouns and antecedents work in agreement.</w:t>
            </w:r>
          </w:p>
          <w:p w:rsidR="00000000" w:rsidDel="00000000" w:rsidP="00000000" w:rsidRDefault="00000000" w:rsidRPr="00000000" w14:paraId="000000F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ensuring the pronoun and antecedent agree.</w:t>
            </w:r>
          </w:p>
          <w:p w:rsidR="00000000" w:rsidDel="00000000" w:rsidP="00000000" w:rsidRDefault="00000000" w:rsidRPr="00000000" w14:paraId="000000FA">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F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comparative adjectives.</w:t>
            </w:r>
          </w:p>
          <w:p w:rsidR="00000000" w:rsidDel="00000000" w:rsidP="00000000" w:rsidRDefault="00000000" w:rsidRPr="00000000" w14:paraId="000000F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form comparative adjectives.</w:t>
            </w:r>
          </w:p>
          <w:p w:rsidR="00000000" w:rsidDel="00000000" w:rsidP="00000000" w:rsidRDefault="00000000" w:rsidRPr="00000000" w14:paraId="000000F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forming comparative adjectives.</w:t>
            </w:r>
          </w:p>
          <w:p w:rsidR="00000000" w:rsidDel="00000000" w:rsidP="00000000" w:rsidRDefault="00000000" w:rsidRPr="00000000" w14:paraId="000000F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comparative adjectives.</w:t>
            </w:r>
          </w:p>
          <w:p w:rsidR="00000000" w:rsidDel="00000000" w:rsidP="00000000" w:rsidRDefault="00000000" w:rsidRPr="00000000" w14:paraId="000000F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0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superlative adjectives.</w:t>
            </w:r>
          </w:p>
          <w:p w:rsidR="00000000" w:rsidDel="00000000" w:rsidP="00000000" w:rsidRDefault="00000000" w:rsidRPr="00000000" w14:paraId="0000010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form superlative adjectives.</w:t>
            </w:r>
          </w:p>
          <w:p w:rsidR="00000000" w:rsidDel="00000000" w:rsidP="00000000" w:rsidRDefault="00000000" w:rsidRPr="00000000" w14:paraId="0000010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forming superlative adjectives.</w:t>
            </w:r>
          </w:p>
          <w:p w:rsidR="00000000" w:rsidDel="00000000" w:rsidP="00000000" w:rsidRDefault="00000000" w:rsidRPr="00000000" w14:paraId="0000010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superlative adjectives.</w:t>
            </w:r>
          </w:p>
          <w:p w:rsidR="00000000" w:rsidDel="00000000" w:rsidP="00000000" w:rsidRDefault="00000000" w:rsidRPr="00000000" w14:paraId="0000010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0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comparative adverbs.</w:t>
            </w:r>
          </w:p>
          <w:p w:rsidR="00000000" w:rsidDel="00000000" w:rsidP="00000000" w:rsidRDefault="00000000" w:rsidRPr="00000000" w14:paraId="0000010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form comparative adverbs.</w:t>
            </w:r>
          </w:p>
          <w:p w:rsidR="00000000" w:rsidDel="00000000" w:rsidP="00000000" w:rsidRDefault="00000000" w:rsidRPr="00000000" w14:paraId="0000010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forming comparative adverbs.</w:t>
            </w:r>
          </w:p>
          <w:p w:rsidR="00000000" w:rsidDel="00000000" w:rsidP="00000000" w:rsidRDefault="00000000" w:rsidRPr="00000000" w14:paraId="0000010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comparative adverbs.</w:t>
            </w:r>
          </w:p>
          <w:p w:rsidR="00000000" w:rsidDel="00000000" w:rsidP="00000000" w:rsidRDefault="00000000" w:rsidRPr="00000000" w14:paraId="0000010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0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superlative adverbs.</w:t>
            </w:r>
          </w:p>
          <w:p w:rsidR="00000000" w:rsidDel="00000000" w:rsidP="00000000" w:rsidRDefault="00000000" w:rsidRPr="00000000" w14:paraId="0000010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form superlative adverbs.</w:t>
            </w:r>
          </w:p>
          <w:p w:rsidR="00000000" w:rsidDel="00000000" w:rsidP="00000000" w:rsidRDefault="00000000" w:rsidRPr="00000000" w14:paraId="0000010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forming superlative adverbs.</w:t>
            </w:r>
          </w:p>
          <w:p w:rsidR="00000000" w:rsidDel="00000000" w:rsidP="00000000" w:rsidRDefault="00000000" w:rsidRPr="00000000" w14:paraId="0000010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superlative adverbs.</w:t>
            </w:r>
          </w:p>
          <w:p w:rsidR="00000000" w:rsidDel="00000000" w:rsidP="00000000" w:rsidRDefault="00000000" w:rsidRPr="00000000" w14:paraId="0000010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0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coordinating conjunctions.</w:t>
            </w:r>
          </w:p>
          <w:p w:rsidR="00000000" w:rsidDel="00000000" w:rsidP="00000000" w:rsidRDefault="00000000" w:rsidRPr="00000000" w14:paraId="0000011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coordinating conjunctions.</w:t>
            </w:r>
          </w:p>
          <w:p w:rsidR="00000000" w:rsidDel="00000000" w:rsidP="00000000" w:rsidRDefault="00000000" w:rsidRPr="00000000" w14:paraId="00000111">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1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subordinating conjunctions.</w:t>
            </w:r>
          </w:p>
          <w:p w:rsidR="00000000" w:rsidDel="00000000" w:rsidP="00000000" w:rsidRDefault="00000000" w:rsidRPr="00000000" w14:paraId="0000011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demonstrating the use of subordinating conjunctions.</w:t>
            </w:r>
          </w:p>
          <w:p w:rsidR="00000000" w:rsidDel="00000000" w:rsidP="00000000" w:rsidRDefault="00000000" w:rsidRPr="00000000" w14:paraId="0000011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15">
            <w:pPr>
              <w:spacing w:line="331.2"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a simple sentence.</w:t>
            </w:r>
          </w:p>
          <w:p w:rsidR="00000000" w:rsidDel="00000000" w:rsidP="00000000" w:rsidRDefault="00000000" w:rsidRPr="00000000" w14:paraId="00000116">
            <w:pPr>
              <w:spacing w:line="331.2"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using simple sentences.</w:t>
            </w:r>
          </w:p>
          <w:p w:rsidR="00000000" w:rsidDel="00000000" w:rsidP="00000000" w:rsidRDefault="00000000" w:rsidRPr="00000000" w14:paraId="0000011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18">
            <w:pPr>
              <w:spacing w:line="331.2"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a compound sentence.</w:t>
            </w:r>
          </w:p>
          <w:p w:rsidR="00000000" w:rsidDel="00000000" w:rsidP="00000000" w:rsidRDefault="00000000" w:rsidRPr="00000000" w14:paraId="00000119">
            <w:pPr>
              <w:spacing w:line="331.2"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using compound sentences.</w:t>
            </w:r>
          </w:p>
          <w:p w:rsidR="00000000" w:rsidDel="00000000" w:rsidP="00000000" w:rsidRDefault="00000000" w:rsidRPr="00000000" w14:paraId="0000011A">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1B">
            <w:pPr>
              <w:spacing w:line="331.2"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identify a complex sentence.</w:t>
            </w:r>
          </w:p>
          <w:p w:rsidR="00000000" w:rsidDel="00000000" w:rsidP="00000000" w:rsidRDefault="00000000" w:rsidRPr="00000000" w14:paraId="0000011C">
            <w:pPr>
              <w:spacing w:line="331.2"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can speak/write using complex sentences.</w:t>
            </w:r>
          </w:p>
          <w:p w:rsidR="00000000" w:rsidDel="00000000" w:rsidP="00000000" w:rsidRDefault="00000000" w:rsidRPr="00000000" w14:paraId="0000011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1E">
            <w:pPr>
              <w:rPr>
                <w:rFonts w:ascii="Century Gothic" w:cs="Century Gothic" w:eastAsia="Century Gothic" w:hAnsi="Century Gothic"/>
                <w:sz w:val="24"/>
                <w:szCs w:val="24"/>
                <w:highlight w:val="yellow"/>
              </w:rPr>
            </w:pPr>
            <w:r w:rsidDel="00000000" w:rsidR="00000000" w:rsidRPr="00000000">
              <w:rPr>
                <w:rFonts w:ascii="Century Gothic" w:cs="Century Gothic" w:eastAsia="Century Gothic" w:hAnsi="Century Gothic"/>
                <w:sz w:val="24"/>
                <w:szCs w:val="24"/>
                <w:highlight w:val="yellow"/>
                <w:rtl w:val="0"/>
              </w:rPr>
              <w:t xml:space="preserve">**Produce sentences </w:t>
            </w:r>
          </w:p>
          <w:p w:rsidR="00000000" w:rsidDel="00000000" w:rsidP="00000000" w:rsidRDefault="00000000" w:rsidRPr="00000000" w14:paraId="0000011F">
            <w:pPr>
              <w:rPr>
                <w:rFonts w:ascii="Century Gothic" w:cs="Century Gothic" w:eastAsia="Century Gothic" w:hAnsi="Century Gothic"/>
                <w:sz w:val="24"/>
                <w:szCs w:val="24"/>
              </w:rPr>
            </w:pPr>
            <w:r w:rsidDel="00000000" w:rsidR="00000000" w:rsidRPr="00000000">
              <w:rPr>
                <w:rtl w:val="0"/>
              </w:rPr>
            </w:r>
          </w:p>
        </w:tc>
      </w:tr>
    </w:tbl>
    <w:p w:rsidR="00000000" w:rsidDel="00000000" w:rsidP="00000000" w:rsidRDefault="00000000" w:rsidRPr="00000000" w14:paraId="00000121">
      <w:pPr>
        <w:rPr>
          <w:rFonts w:ascii="Century Gothic" w:cs="Century Gothic" w:eastAsia="Century Gothic" w:hAnsi="Century Gothic"/>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houghtco.com/what-is-clause-grammar-1689850" TargetMode="External"/><Relationship Id="rId10" Type="http://schemas.openxmlformats.org/officeDocument/2006/relationships/hyperlink" Target="https://www.thoughtco.com/phrase-grammar-1691625" TargetMode="External"/><Relationship Id="rId13" Type="http://schemas.openxmlformats.org/officeDocument/2006/relationships/hyperlink" Target="https://englishsentences.com/independent-clause/" TargetMode="External"/><Relationship Id="rId12" Type="http://schemas.openxmlformats.org/officeDocument/2006/relationships/hyperlink" Target="https://englishsentences.com/independent-clau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oughtco.com/word-english-language-1692612" TargetMode="External"/><Relationship Id="rId15" Type="http://schemas.openxmlformats.org/officeDocument/2006/relationships/hyperlink" Target="http://englishsentences.com/subordinate-clause/" TargetMode="External"/><Relationship Id="rId14" Type="http://schemas.openxmlformats.org/officeDocument/2006/relationships/hyperlink" Target="http://englishsentences.com/subordinate-clause/" TargetMode="External"/><Relationship Id="rId17" Type="http://schemas.openxmlformats.org/officeDocument/2006/relationships/hyperlink" Target="https://englishsentences.com/clause/" TargetMode="External"/><Relationship Id="rId16" Type="http://schemas.openxmlformats.org/officeDocument/2006/relationships/hyperlink" Target="https://englishsentences.com/clause/" TargetMode="External"/><Relationship Id="rId5" Type="http://schemas.openxmlformats.org/officeDocument/2006/relationships/styles" Target="styles.xml"/><Relationship Id="rId6" Type="http://schemas.openxmlformats.org/officeDocument/2006/relationships/hyperlink" Target="https://www.grammarbook.com/grammar/subjectVerbAgree.asp" TargetMode="External"/><Relationship Id="rId7" Type="http://schemas.openxmlformats.org/officeDocument/2006/relationships/hyperlink" Target="https://d2ct263enury6r.cloudfront.net/RTBaKjsLrV6anr08oeBkR4WglwcSf1Fq3jdqV7IoAuXjWurU.pdf" TargetMode="External"/><Relationship Id="rId8" Type="http://schemas.openxmlformats.org/officeDocument/2006/relationships/hyperlink" Target="https://www.thoughtco.com/what-is-conjunction-grammar-168991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