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1.3 With prompting and support, identify the connections between individuals, events, ideas or pieces of information over the course of a text.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qenn4wkyen92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connection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pieces of information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recognize or name something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individuals in a text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events in a text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ideas in a text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pieces of information in a text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connection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 connection in the text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one event or idea influences or impacts another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This standard is closely 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elated to RI.5 (headings, table of contents, glossary, captions, bold print, subheadings, index, electronic menu and icons).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Look at multiple texts on the same topic to determine the different types of connections that can be made.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- to give the meaning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Connections demonstrate a relationship between two elements or parts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about how concepts in a text connect.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people in a text.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connections between people in a text.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important events in a text.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connections between important events in a text.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important ideas in a text.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connections between important ideas in a text.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